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191F" w14:textId="168F5EDD" w:rsidR="00973531" w:rsidRPr="001E19B5" w:rsidRDefault="00973531" w:rsidP="00973531">
      <w:pPr>
        <w:spacing w:after="0" w:line="240" w:lineRule="auto"/>
        <w:jc w:val="center"/>
        <w:rPr>
          <w:rFonts w:ascii="Times New Roman" w:hAnsi="Times New Roman" w:cs="Times New Roman"/>
          <w:b/>
          <w:bCs/>
          <w:sz w:val="28"/>
          <w:szCs w:val="28"/>
        </w:rPr>
      </w:pPr>
      <w:r w:rsidRPr="001E19B5">
        <w:rPr>
          <w:rFonts w:ascii="Times New Roman" w:hAnsi="Times New Roman" w:cs="Times New Roman"/>
          <w:sz w:val="28"/>
          <w:szCs w:val="28"/>
        </w:rPr>
        <w:t xml:space="preserve"> </w:t>
      </w:r>
      <w:r w:rsidR="005E598D" w:rsidRPr="005E598D">
        <w:rPr>
          <w:rFonts w:ascii="Times New Roman" w:hAnsi="Times New Roman" w:cs="Times New Roman"/>
          <w:b/>
          <w:bCs/>
          <w:sz w:val="28"/>
          <w:szCs w:val="28"/>
        </w:rPr>
        <w:t>ПРОЕКТ</w:t>
      </w:r>
      <w:r w:rsidR="005E598D">
        <w:rPr>
          <w:rFonts w:ascii="Times New Roman" w:hAnsi="Times New Roman" w:cs="Times New Roman"/>
          <w:sz w:val="28"/>
          <w:szCs w:val="28"/>
        </w:rPr>
        <w:t xml:space="preserve"> </w:t>
      </w:r>
      <w:r w:rsidRPr="001E19B5">
        <w:rPr>
          <w:rFonts w:ascii="Times New Roman" w:hAnsi="Times New Roman" w:cs="Times New Roman"/>
          <w:b/>
          <w:bCs/>
          <w:sz w:val="28"/>
          <w:szCs w:val="28"/>
        </w:rPr>
        <w:t>ДОГОВОР</w:t>
      </w:r>
      <w:r w:rsidR="005E598D">
        <w:rPr>
          <w:rFonts w:ascii="Times New Roman" w:hAnsi="Times New Roman" w:cs="Times New Roman"/>
          <w:b/>
          <w:bCs/>
          <w:sz w:val="28"/>
          <w:szCs w:val="28"/>
        </w:rPr>
        <w:t>А</w:t>
      </w:r>
      <w:r w:rsidRPr="001E19B5">
        <w:rPr>
          <w:rFonts w:ascii="Times New Roman" w:hAnsi="Times New Roman" w:cs="Times New Roman"/>
          <w:b/>
          <w:bCs/>
          <w:sz w:val="28"/>
          <w:szCs w:val="28"/>
        </w:rPr>
        <w:t xml:space="preserve"> №</w:t>
      </w:r>
      <w:r w:rsidR="001E19B5">
        <w:rPr>
          <w:rFonts w:ascii="Times New Roman" w:hAnsi="Times New Roman" w:cs="Times New Roman"/>
          <w:b/>
          <w:bCs/>
          <w:sz w:val="28"/>
          <w:szCs w:val="28"/>
        </w:rPr>
        <w:t>______</w:t>
      </w:r>
    </w:p>
    <w:p w14:paraId="4B9078E7" w14:textId="1D8F3E9E" w:rsidR="00973531" w:rsidRPr="0052618E" w:rsidRDefault="005E598D" w:rsidP="00973531">
      <w:pPr>
        <w:spacing w:after="0" w:line="240" w:lineRule="auto"/>
        <w:jc w:val="center"/>
        <w:rPr>
          <w:rFonts w:ascii="Times New Roman" w:hAnsi="Times New Roman" w:cs="Times New Roman"/>
          <w:b/>
          <w:bCs/>
          <w:sz w:val="28"/>
          <w:szCs w:val="28"/>
        </w:rPr>
      </w:pPr>
      <w:bookmarkStart w:id="0" w:name="_Hlk160525239"/>
      <w:r>
        <w:rPr>
          <w:rFonts w:ascii="Times New Roman" w:hAnsi="Times New Roman" w:cs="Times New Roman"/>
          <w:sz w:val="28"/>
          <w:szCs w:val="28"/>
        </w:rPr>
        <w:t>н</w:t>
      </w:r>
      <w:r w:rsidRPr="005E598D">
        <w:rPr>
          <w:rFonts w:ascii="Times New Roman" w:hAnsi="Times New Roman" w:cs="Times New Roman"/>
          <w:sz w:val="28"/>
          <w:szCs w:val="28"/>
        </w:rPr>
        <w:t>а право</w:t>
      </w:r>
      <w:r w:rsidR="00973531" w:rsidRPr="001E19B5">
        <w:rPr>
          <w:rFonts w:ascii="Times New Roman" w:hAnsi="Times New Roman" w:cs="Times New Roman"/>
          <w:b/>
          <w:bCs/>
          <w:sz w:val="28"/>
          <w:szCs w:val="28"/>
        </w:rPr>
        <w:t xml:space="preserve"> </w:t>
      </w:r>
      <w:r w:rsidR="0052618E" w:rsidRPr="0052618E">
        <w:rPr>
          <w:rStyle w:val="fontstyle01"/>
          <w:color w:val="auto"/>
        </w:rPr>
        <w:t xml:space="preserve">размещение </w:t>
      </w:r>
      <w:r w:rsidR="0052618E" w:rsidRPr="0052618E">
        <w:rPr>
          <w:rFonts w:ascii="TimesNewRomanPSMT" w:hAnsi="TimesNewRomanPSMT"/>
          <w:sz w:val="24"/>
          <w:szCs w:val="24"/>
          <w:lang w:bidi="ru-RU"/>
        </w:rPr>
        <w:t>сезонных, нестационарных парковых объектов (торговые объекты, аттракционы), расположенных на территории парка им.</w:t>
      </w:r>
      <w:r w:rsidR="00CD40E2">
        <w:rPr>
          <w:rFonts w:ascii="TimesNewRomanPSMT" w:hAnsi="TimesNewRomanPSMT"/>
          <w:sz w:val="24"/>
          <w:szCs w:val="24"/>
          <w:lang w:bidi="ru-RU"/>
        </w:rPr>
        <w:t xml:space="preserve"> </w:t>
      </w:r>
      <w:proofErr w:type="spellStart"/>
      <w:r w:rsidR="0052618E" w:rsidRPr="0052618E">
        <w:rPr>
          <w:rFonts w:ascii="TimesNewRomanPSMT" w:hAnsi="TimesNewRomanPSMT"/>
          <w:sz w:val="24"/>
          <w:szCs w:val="24"/>
          <w:lang w:bidi="ru-RU"/>
        </w:rPr>
        <w:t>Персиянова</w:t>
      </w:r>
      <w:proofErr w:type="spellEnd"/>
      <w:r w:rsidR="0052618E" w:rsidRPr="0052618E">
        <w:rPr>
          <w:rFonts w:ascii="TimesNewRomanPSMT" w:hAnsi="TimesNewRomanPSMT"/>
          <w:sz w:val="24"/>
          <w:szCs w:val="24"/>
          <w:lang w:bidi="ru-RU"/>
        </w:rPr>
        <w:t xml:space="preserve"> в г.</w:t>
      </w:r>
      <w:r w:rsidR="0052618E">
        <w:rPr>
          <w:rFonts w:ascii="TimesNewRomanPSMT" w:hAnsi="TimesNewRomanPSMT"/>
          <w:sz w:val="24"/>
          <w:szCs w:val="24"/>
          <w:lang w:bidi="ru-RU"/>
        </w:rPr>
        <w:t xml:space="preserve"> </w:t>
      </w:r>
      <w:r w:rsidR="0052618E" w:rsidRPr="0052618E">
        <w:rPr>
          <w:rFonts w:ascii="TimesNewRomanPSMT" w:hAnsi="TimesNewRomanPSMT"/>
          <w:sz w:val="24"/>
          <w:szCs w:val="24"/>
          <w:lang w:bidi="ru-RU"/>
        </w:rPr>
        <w:t>Соль-Илецке Оренбургской области</w:t>
      </w:r>
      <w:r w:rsidR="0052618E">
        <w:rPr>
          <w:rFonts w:ascii="TimesNewRomanPSMT" w:hAnsi="TimesNewRomanPSMT"/>
          <w:sz w:val="24"/>
          <w:szCs w:val="24"/>
          <w:lang w:bidi="ru-RU"/>
        </w:rPr>
        <w:t>.</w:t>
      </w:r>
    </w:p>
    <w:bookmarkEnd w:id="0"/>
    <w:p w14:paraId="04CB61FC" w14:textId="77777777" w:rsidR="0052618E" w:rsidRPr="001E19B5" w:rsidRDefault="0052618E" w:rsidP="00973531">
      <w:pPr>
        <w:spacing w:after="0" w:line="240" w:lineRule="auto"/>
        <w:jc w:val="center"/>
        <w:rPr>
          <w:rFonts w:ascii="Times New Roman" w:hAnsi="Times New Roman" w:cs="Times New Roman"/>
          <w:b/>
          <w:bCs/>
          <w:sz w:val="28"/>
          <w:szCs w:val="28"/>
        </w:rPr>
      </w:pPr>
    </w:p>
    <w:p w14:paraId="007B0A11" w14:textId="462751A0" w:rsidR="00973531" w:rsidRPr="00863876" w:rsidRDefault="00973531" w:rsidP="00973531">
      <w:pPr>
        <w:spacing w:after="0" w:line="240" w:lineRule="auto"/>
        <w:jc w:val="both"/>
        <w:rPr>
          <w:rFonts w:ascii="Times New Roman" w:hAnsi="Times New Roman" w:cs="Times New Roman"/>
          <w:sz w:val="24"/>
          <w:szCs w:val="24"/>
        </w:rPr>
      </w:pPr>
      <w:r w:rsidRPr="00863876">
        <w:rPr>
          <w:rFonts w:ascii="Times New Roman" w:hAnsi="Times New Roman" w:cs="Times New Roman"/>
          <w:sz w:val="24"/>
          <w:szCs w:val="24"/>
        </w:rPr>
        <w:t xml:space="preserve"> г. Соль-Илецк                                                                    </w:t>
      </w:r>
      <w:r>
        <w:rPr>
          <w:rFonts w:ascii="Times New Roman" w:hAnsi="Times New Roman" w:cs="Times New Roman"/>
          <w:sz w:val="24"/>
          <w:szCs w:val="24"/>
        </w:rPr>
        <w:t xml:space="preserve">                   </w:t>
      </w:r>
      <w:r w:rsidRPr="00863876">
        <w:rPr>
          <w:rFonts w:ascii="Times New Roman" w:hAnsi="Times New Roman" w:cs="Times New Roman"/>
          <w:sz w:val="24"/>
          <w:szCs w:val="24"/>
        </w:rPr>
        <w:t xml:space="preserve"> </w:t>
      </w:r>
      <w:r w:rsidR="00DD0B98">
        <w:rPr>
          <w:rFonts w:ascii="Times New Roman" w:hAnsi="Times New Roman" w:cs="Times New Roman"/>
          <w:sz w:val="24"/>
          <w:szCs w:val="24"/>
        </w:rPr>
        <w:t xml:space="preserve">           </w:t>
      </w:r>
      <w:proofErr w:type="gramStart"/>
      <w:r w:rsidR="00DD0B98">
        <w:rPr>
          <w:rFonts w:ascii="Times New Roman" w:hAnsi="Times New Roman" w:cs="Times New Roman"/>
          <w:sz w:val="24"/>
          <w:szCs w:val="24"/>
        </w:rPr>
        <w:t xml:space="preserve">  </w:t>
      </w:r>
      <w:r w:rsidRPr="00863876">
        <w:rPr>
          <w:rFonts w:ascii="Times New Roman" w:hAnsi="Times New Roman" w:cs="Times New Roman"/>
          <w:sz w:val="24"/>
          <w:szCs w:val="24"/>
        </w:rPr>
        <w:t xml:space="preserve"> «</w:t>
      </w:r>
      <w:proofErr w:type="gramEnd"/>
      <w:r w:rsidR="00DD0B98">
        <w:rPr>
          <w:rFonts w:ascii="Times New Roman" w:hAnsi="Times New Roman" w:cs="Times New Roman"/>
          <w:sz w:val="24"/>
          <w:szCs w:val="24"/>
        </w:rPr>
        <w:t>____</w:t>
      </w:r>
      <w:r w:rsidRPr="00863876">
        <w:rPr>
          <w:rFonts w:ascii="Times New Roman" w:hAnsi="Times New Roman" w:cs="Times New Roman"/>
          <w:sz w:val="24"/>
          <w:szCs w:val="24"/>
        </w:rPr>
        <w:t>»</w:t>
      </w:r>
      <w:r w:rsidR="00DD0B98">
        <w:rPr>
          <w:rFonts w:ascii="Times New Roman" w:hAnsi="Times New Roman" w:cs="Times New Roman"/>
          <w:sz w:val="24"/>
          <w:szCs w:val="24"/>
        </w:rPr>
        <w:t>_______</w:t>
      </w:r>
      <w:r w:rsidRPr="00863876">
        <w:rPr>
          <w:rFonts w:ascii="Times New Roman" w:hAnsi="Times New Roman" w:cs="Times New Roman"/>
          <w:sz w:val="24"/>
          <w:szCs w:val="24"/>
        </w:rPr>
        <w:t>20</w:t>
      </w:r>
      <w:r>
        <w:rPr>
          <w:rFonts w:ascii="Times New Roman" w:hAnsi="Times New Roman" w:cs="Times New Roman"/>
          <w:sz w:val="24"/>
          <w:szCs w:val="24"/>
        </w:rPr>
        <w:t>2</w:t>
      </w:r>
      <w:r w:rsidR="006010A9">
        <w:rPr>
          <w:rFonts w:ascii="Times New Roman" w:hAnsi="Times New Roman" w:cs="Times New Roman"/>
          <w:sz w:val="24"/>
          <w:szCs w:val="24"/>
        </w:rPr>
        <w:t>4</w:t>
      </w:r>
      <w:r w:rsidRPr="00863876">
        <w:rPr>
          <w:rFonts w:ascii="Times New Roman" w:hAnsi="Times New Roman" w:cs="Times New Roman"/>
          <w:sz w:val="24"/>
          <w:szCs w:val="24"/>
        </w:rPr>
        <w:t xml:space="preserve">г. </w:t>
      </w:r>
    </w:p>
    <w:p w14:paraId="0B3DE0FB" w14:textId="77777777" w:rsidR="00973531" w:rsidRPr="00863876" w:rsidRDefault="00973531" w:rsidP="00973531">
      <w:pPr>
        <w:spacing w:after="0" w:line="240" w:lineRule="auto"/>
        <w:jc w:val="both"/>
        <w:rPr>
          <w:rFonts w:ascii="Times New Roman" w:hAnsi="Times New Roman" w:cs="Times New Roman"/>
          <w:sz w:val="24"/>
          <w:szCs w:val="24"/>
        </w:rPr>
      </w:pPr>
    </w:p>
    <w:p w14:paraId="5FECB681" w14:textId="1FA75D94" w:rsidR="00973531" w:rsidRPr="006B48B1" w:rsidRDefault="00973531" w:rsidP="00973531">
      <w:pPr>
        <w:spacing w:after="0" w:line="240" w:lineRule="auto"/>
        <w:jc w:val="both"/>
        <w:rPr>
          <w:rFonts w:ascii="Times New Roman" w:hAnsi="Times New Roman" w:cs="Times New Roman"/>
          <w:sz w:val="24"/>
          <w:szCs w:val="24"/>
        </w:rPr>
      </w:pPr>
      <w:r w:rsidRPr="00D76895">
        <w:rPr>
          <w:rFonts w:ascii="Times New Roman" w:hAnsi="Times New Roman" w:cs="Times New Roman"/>
          <w:sz w:val="24"/>
          <w:szCs w:val="24"/>
        </w:rPr>
        <w:t xml:space="preserve">           Муниципальное автономное учреждение культуры «Центр культурного развития» муниципального образования Соль-Илецкий городской округ» (далее </w:t>
      </w:r>
      <w:r w:rsidRPr="00D76895">
        <w:rPr>
          <w:rFonts w:ascii="Times New Roman" w:hAnsi="Times New Roman" w:cs="Times New Roman"/>
          <w:b/>
          <w:sz w:val="24"/>
          <w:szCs w:val="24"/>
        </w:rPr>
        <w:t>-</w:t>
      </w:r>
      <w:r w:rsidRPr="00D76895">
        <w:rPr>
          <w:rFonts w:ascii="Times New Roman" w:hAnsi="Times New Roman" w:cs="Times New Roman"/>
          <w:sz w:val="24"/>
          <w:szCs w:val="24"/>
        </w:rPr>
        <w:t xml:space="preserve"> МАУК Центр культурного развития»), в лице директора</w:t>
      </w:r>
      <w:r w:rsidR="0023581D">
        <w:rPr>
          <w:rFonts w:ascii="Times New Roman" w:hAnsi="Times New Roman" w:cs="Times New Roman"/>
          <w:sz w:val="24"/>
          <w:szCs w:val="24"/>
        </w:rPr>
        <w:t xml:space="preserve"> Терещенко Юлии Александровны</w:t>
      </w:r>
      <w:r w:rsidRPr="00D76895">
        <w:rPr>
          <w:rFonts w:ascii="Times New Roman" w:hAnsi="Times New Roman" w:cs="Times New Roman"/>
          <w:sz w:val="24"/>
          <w:szCs w:val="24"/>
        </w:rPr>
        <w:t xml:space="preserve">, действующего(ей) на основании Устава, именуемое в дальнейшем «Учреждение», </w:t>
      </w:r>
      <w:r w:rsidR="006010A9" w:rsidRPr="006010A9">
        <w:rPr>
          <w:rFonts w:ascii="Times New Roman" w:hAnsi="Times New Roman" w:cs="Times New Roman"/>
          <w:sz w:val="24"/>
          <w:szCs w:val="24"/>
        </w:rPr>
        <w:t xml:space="preserve">с одной стороны, </w:t>
      </w:r>
      <w:r w:rsidRPr="00D76895">
        <w:rPr>
          <w:rFonts w:ascii="Times New Roman" w:hAnsi="Times New Roman" w:cs="Times New Roman"/>
          <w:sz w:val="24"/>
          <w:szCs w:val="24"/>
        </w:rPr>
        <w:t xml:space="preserve">и </w:t>
      </w:r>
      <w:r w:rsidR="00DD0B98">
        <w:rPr>
          <w:rFonts w:ascii="Times New Roman" w:hAnsi="Times New Roman" w:cs="Times New Roman"/>
          <w:sz w:val="24"/>
          <w:szCs w:val="24"/>
        </w:rPr>
        <w:t>____________________________________________________________</w:t>
      </w:r>
      <w:r w:rsidRPr="00D76895">
        <w:rPr>
          <w:rFonts w:ascii="Times New Roman" w:hAnsi="Times New Roman" w:cs="Times New Roman"/>
          <w:sz w:val="24"/>
          <w:szCs w:val="24"/>
        </w:rPr>
        <w:t>в лице</w:t>
      </w:r>
      <w:r w:rsidR="00FF7429">
        <w:rPr>
          <w:rFonts w:ascii="Times New Roman" w:hAnsi="Times New Roman" w:cs="Times New Roman"/>
          <w:sz w:val="24"/>
          <w:szCs w:val="24"/>
        </w:rPr>
        <w:t xml:space="preserve"> </w:t>
      </w:r>
      <w:r w:rsidR="00DD0B98">
        <w:rPr>
          <w:rFonts w:ascii="Times New Roman" w:hAnsi="Times New Roman" w:cs="Times New Roman"/>
          <w:sz w:val="24"/>
          <w:szCs w:val="24"/>
        </w:rPr>
        <w:t>______________________________________________________________</w:t>
      </w:r>
      <w:r w:rsidR="006010A9">
        <w:rPr>
          <w:rFonts w:ascii="Times New Roman" w:hAnsi="Times New Roman" w:cs="Times New Roman"/>
          <w:sz w:val="24"/>
          <w:szCs w:val="24"/>
        </w:rPr>
        <w:t>__________</w:t>
      </w:r>
      <w:r w:rsidR="00DD0B98">
        <w:rPr>
          <w:rFonts w:ascii="Times New Roman" w:hAnsi="Times New Roman" w:cs="Times New Roman"/>
          <w:sz w:val="24"/>
          <w:szCs w:val="24"/>
        </w:rPr>
        <w:t>____</w:t>
      </w:r>
      <w:r w:rsidRPr="00D76895">
        <w:rPr>
          <w:rFonts w:ascii="Times New Roman" w:hAnsi="Times New Roman" w:cs="Times New Roman"/>
          <w:sz w:val="24"/>
          <w:szCs w:val="24"/>
        </w:rPr>
        <w:t xml:space="preserve">, действующего на основании </w:t>
      </w:r>
      <w:r w:rsidR="00DD0B98">
        <w:rPr>
          <w:rFonts w:ascii="Times New Roman" w:hAnsi="Times New Roman" w:cs="Times New Roman"/>
          <w:sz w:val="24"/>
          <w:szCs w:val="24"/>
        </w:rPr>
        <w:t>_____________________________</w:t>
      </w:r>
      <w:r w:rsidRPr="00D76895">
        <w:rPr>
          <w:rFonts w:ascii="Times New Roman" w:hAnsi="Times New Roman" w:cs="Times New Roman"/>
          <w:sz w:val="24"/>
          <w:szCs w:val="24"/>
        </w:rPr>
        <w:t xml:space="preserve">, именуемый в дальнейшем </w:t>
      </w:r>
      <w:r w:rsidRPr="006B48B1">
        <w:rPr>
          <w:rFonts w:ascii="Times New Roman" w:hAnsi="Times New Roman" w:cs="Times New Roman"/>
          <w:sz w:val="24"/>
          <w:szCs w:val="24"/>
        </w:rPr>
        <w:t xml:space="preserve">«Субъект НПО», с другой стороны, далее именуемые «Стороны», </w:t>
      </w:r>
      <w:r w:rsidR="003E7882" w:rsidRPr="006B48B1">
        <w:rPr>
          <w:rStyle w:val="fontstyle01"/>
        </w:rPr>
        <w:t xml:space="preserve">на основании протокола </w:t>
      </w:r>
      <w:r w:rsidR="003E7882" w:rsidRPr="006B48B1">
        <w:rPr>
          <w:rStyle w:val="fontstyle01"/>
          <w:color w:val="auto"/>
        </w:rPr>
        <w:t xml:space="preserve">о результатах открытого аукциона на право заключения договора на размещение </w:t>
      </w:r>
      <w:bookmarkStart w:id="1" w:name="_Hlk156557616"/>
      <w:r w:rsidR="003E7882" w:rsidRPr="006B48B1">
        <w:rPr>
          <w:rFonts w:ascii="TimesNewRomanPSMT" w:hAnsi="TimesNewRomanPSMT"/>
          <w:sz w:val="24"/>
          <w:szCs w:val="24"/>
          <w:lang w:bidi="ru-RU"/>
        </w:rPr>
        <w:t xml:space="preserve">сезонных, нестационарных парковых объектов (торговые объекты, аттракционы) расположенных на территории парка </w:t>
      </w:r>
      <w:proofErr w:type="spellStart"/>
      <w:r w:rsidR="003E7882" w:rsidRPr="006B48B1">
        <w:rPr>
          <w:rFonts w:ascii="TimesNewRomanPSMT" w:hAnsi="TimesNewRomanPSMT"/>
          <w:sz w:val="24"/>
          <w:szCs w:val="24"/>
          <w:lang w:bidi="ru-RU"/>
        </w:rPr>
        <w:t>им.Персиянова</w:t>
      </w:r>
      <w:proofErr w:type="spellEnd"/>
      <w:r w:rsidR="003E7882" w:rsidRPr="006B48B1">
        <w:rPr>
          <w:rFonts w:ascii="TimesNewRomanPSMT" w:hAnsi="TimesNewRomanPSMT"/>
          <w:sz w:val="24"/>
          <w:szCs w:val="24"/>
          <w:lang w:bidi="ru-RU"/>
        </w:rPr>
        <w:t xml:space="preserve"> в </w:t>
      </w:r>
      <w:proofErr w:type="spellStart"/>
      <w:r w:rsidR="003E7882" w:rsidRPr="006B48B1">
        <w:rPr>
          <w:rFonts w:ascii="TimesNewRomanPSMT" w:hAnsi="TimesNewRomanPSMT"/>
          <w:sz w:val="24"/>
          <w:szCs w:val="24"/>
          <w:lang w:bidi="ru-RU"/>
        </w:rPr>
        <w:t>г.Соль</w:t>
      </w:r>
      <w:proofErr w:type="spellEnd"/>
      <w:r w:rsidR="003E7882" w:rsidRPr="006B48B1">
        <w:rPr>
          <w:rFonts w:ascii="TimesNewRomanPSMT" w:hAnsi="TimesNewRomanPSMT"/>
          <w:sz w:val="24"/>
          <w:szCs w:val="24"/>
          <w:lang w:bidi="ru-RU"/>
        </w:rPr>
        <w:t>-Илецке Оренбургской области</w:t>
      </w:r>
      <w:bookmarkEnd w:id="1"/>
      <w:r w:rsidR="003E7882" w:rsidRPr="006B48B1">
        <w:rPr>
          <w:rStyle w:val="fontstyle01"/>
          <w:color w:val="auto"/>
        </w:rPr>
        <w:t xml:space="preserve"> от «___»___ 20</w:t>
      </w:r>
      <w:r w:rsidR="005E598D" w:rsidRPr="006B48B1">
        <w:rPr>
          <w:rStyle w:val="fontstyle01"/>
          <w:color w:val="auto"/>
        </w:rPr>
        <w:t>24</w:t>
      </w:r>
      <w:r w:rsidR="003E7882" w:rsidRPr="006B48B1">
        <w:rPr>
          <w:rStyle w:val="fontstyle01"/>
          <w:color w:val="auto"/>
        </w:rPr>
        <w:t xml:space="preserve"> г.  №______</w:t>
      </w:r>
      <w:r w:rsidR="006A2E96" w:rsidRPr="006B48B1">
        <w:rPr>
          <w:rStyle w:val="fontstyle01"/>
          <w:color w:val="auto"/>
        </w:rPr>
        <w:t>,</w:t>
      </w:r>
      <w:r w:rsidR="003E7882" w:rsidRPr="006B48B1">
        <w:rPr>
          <w:rStyle w:val="fontstyle01"/>
          <w:color w:val="auto"/>
        </w:rPr>
        <w:t xml:space="preserve"> </w:t>
      </w:r>
      <w:r w:rsidRPr="006B48B1">
        <w:rPr>
          <w:rFonts w:ascii="Times New Roman" w:hAnsi="Times New Roman" w:cs="Times New Roman"/>
          <w:sz w:val="24"/>
          <w:szCs w:val="24"/>
        </w:rPr>
        <w:t xml:space="preserve">заключили настоящий договор о нижеследующем: </w:t>
      </w:r>
    </w:p>
    <w:p w14:paraId="464ED71C" w14:textId="77777777" w:rsidR="00DD0B98" w:rsidRPr="006B48B1" w:rsidRDefault="00DD0B98" w:rsidP="00973531">
      <w:pPr>
        <w:spacing w:after="0" w:line="240" w:lineRule="auto"/>
        <w:jc w:val="both"/>
        <w:rPr>
          <w:rFonts w:ascii="Times New Roman" w:hAnsi="Times New Roman" w:cs="Times New Roman"/>
          <w:sz w:val="24"/>
          <w:szCs w:val="24"/>
        </w:rPr>
      </w:pPr>
    </w:p>
    <w:p w14:paraId="1722567C" w14:textId="77777777" w:rsidR="00973531" w:rsidRPr="00810917" w:rsidRDefault="00973531" w:rsidP="00973531">
      <w:pPr>
        <w:spacing w:after="0" w:line="240" w:lineRule="auto"/>
        <w:jc w:val="center"/>
        <w:rPr>
          <w:rFonts w:ascii="Times New Roman" w:hAnsi="Times New Roman" w:cs="Times New Roman"/>
          <w:b/>
          <w:bCs/>
          <w:sz w:val="24"/>
          <w:szCs w:val="24"/>
        </w:rPr>
      </w:pPr>
      <w:r w:rsidRPr="00810917">
        <w:rPr>
          <w:rFonts w:ascii="Times New Roman" w:hAnsi="Times New Roman" w:cs="Times New Roman"/>
          <w:b/>
          <w:bCs/>
          <w:sz w:val="24"/>
          <w:szCs w:val="24"/>
        </w:rPr>
        <w:t>1. Предмет договора</w:t>
      </w:r>
    </w:p>
    <w:p w14:paraId="03099987" w14:textId="1CC06599" w:rsidR="00C1790A" w:rsidRPr="006B48B1" w:rsidRDefault="00973531" w:rsidP="00A40677">
      <w:pPr>
        <w:pStyle w:val="a8"/>
        <w:numPr>
          <w:ilvl w:val="1"/>
          <w:numId w:val="6"/>
        </w:numPr>
        <w:spacing w:after="0" w:line="240" w:lineRule="auto"/>
        <w:ind w:left="0" w:firstLine="0"/>
        <w:jc w:val="both"/>
        <w:rPr>
          <w:rFonts w:ascii="Times New Roman" w:hAnsi="Times New Roman" w:cs="Times New Roman"/>
          <w:sz w:val="24"/>
          <w:szCs w:val="24"/>
        </w:rPr>
      </w:pPr>
      <w:r w:rsidRPr="006B48B1">
        <w:rPr>
          <w:rFonts w:ascii="Times New Roman" w:hAnsi="Times New Roman" w:cs="Times New Roman"/>
          <w:sz w:val="24"/>
          <w:szCs w:val="24"/>
        </w:rPr>
        <w:t xml:space="preserve">Учреждение предоставляет Субъекту НПО </w:t>
      </w:r>
      <w:bookmarkStart w:id="2" w:name="_Hlk160526376"/>
      <w:r w:rsidRPr="006B48B1">
        <w:rPr>
          <w:rFonts w:ascii="Times New Roman" w:hAnsi="Times New Roman" w:cs="Times New Roman"/>
          <w:sz w:val="24"/>
          <w:szCs w:val="24"/>
        </w:rPr>
        <w:t xml:space="preserve">право на размещение </w:t>
      </w:r>
      <w:r w:rsidR="00AF562D" w:rsidRPr="006B48B1">
        <w:rPr>
          <w:rFonts w:ascii="Times New Roman" w:hAnsi="Times New Roman" w:cs="Times New Roman"/>
          <w:sz w:val="24"/>
          <w:szCs w:val="24"/>
        </w:rPr>
        <w:t xml:space="preserve">сезонных, </w:t>
      </w:r>
      <w:r w:rsidRPr="006B48B1">
        <w:rPr>
          <w:rFonts w:ascii="Times New Roman" w:hAnsi="Times New Roman" w:cs="Times New Roman"/>
          <w:sz w:val="24"/>
          <w:szCs w:val="24"/>
        </w:rPr>
        <w:t>нестационарных парковых объектов</w:t>
      </w:r>
      <w:r w:rsidR="00D804E4" w:rsidRPr="006B48B1">
        <w:rPr>
          <w:rFonts w:ascii="Times New Roman" w:hAnsi="Times New Roman" w:cs="Times New Roman"/>
          <w:sz w:val="24"/>
          <w:szCs w:val="24"/>
        </w:rPr>
        <w:t xml:space="preserve"> (далее – Объект)</w:t>
      </w:r>
      <w:r w:rsidR="003E7882" w:rsidRPr="006B48B1">
        <w:rPr>
          <w:rFonts w:ascii="Times New Roman" w:hAnsi="Times New Roman" w:cs="Times New Roman"/>
          <w:sz w:val="24"/>
          <w:szCs w:val="24"/>
        </w:rPr>
        <w:t>,</w:t>
      </w:r>
      <w:r w:rsidRPr="006B48B1">
        <w:rPr>
          <w:rFonts w:ascii="Times New Roman" w:hAnsi="Times New Roman" w:cs="Times New Roman"/>
          <w:sz w:val="24"/>
          <w:szCs w:val="24"/>
        </w:rPr>
        <w:t xml:space="preserve"> находящихся на территории </w:t>
      </w:r>
      <w:r w:rsidRPr="006B48B1">
        <w:rPr>
          <w:rFonts w:ascii="Times New Roman" w:hAnsi="Times New Roman" w:cs="Times New Roman"/>
          <w:bCs/>
          <w:noProof/>
          <w:sz w:val="24"/>
          <w:szCs w:val="24"/>
          <w:u w:val="single"/>
        </w:rPr>
        <w:t>парка им. Персиянова</w:t>
      </w:r>
      <w:bookmarkEnd w:id="2"/>
      <w:r w:rsidR="00C1790A" w:rsidRPr="006B48B1">
        <w:rPr>
          <w:rFonts w:ascii="Times New Roman" w:hAnsi="Times New Roman" w:cs="Times New Roman"/>
          <w:bCs/>
          <w:noProof/>
          <w:sz w:val="24"/>
          <w:szCs w:val="24"/>
          <w:u w:val="single"/>
        </w:rPr>
        <w:t>,</w:t>
      </w:r>
      <w:r w:rsidRPr="006B48B1">
        <w:rPr>
          <w:rFonts w:ascii="Times New Roman" w:hAnsi="Times New Roman" w:cs="Times New Roman"/>
          <w:sz w:val="24"/>
          <w:szCs w:val="24"/>
        </w:rPr>
        <w:t xml:space="preserve"> </w:t>
      </w:r>
      <w:r w:rsidR="00C1790A" w:rsidRPr="006B48B1">
        <w:rPr>
          <w:rFonts w:ascii="Times New Roman" w:hAnsi="Times New Roman" w:cs="Times New Roman"/>
          <w:sz w:val="24"/>
          <w:szCs w:val="24"/>
        </w:rPr>
        <w:t xml:space="preserve">общей полезной площадью  11936,79 кв. м., </w:t>
      </w:r>
      <w:r w:rsidRPr="006B48B1">
        <w:rPr>
          <w:rFonts w:ascii="Times New Roman" w:hAnsi="Times New Roman" w:cs="Times New Roman"/>
          <w:sz w:val="24"/>
          <w:szCs w:val="24"/>
        </w:rPr>
        <w:t xml:space="preserve"> </w:t>
      </w:r>
      <w:r w:rsidR="00AF562D" w:rsidRPr="006B48B1">
        <w:rPr>
          <w:rFonts w:ascii="Times New Roman" w:hAnsi="Times New Roman" w:cs="Times New Roman"/>
          <w:sz w:val="24"/>
          <w:szCs w:val="24"/>
        </w:rPr>
        <w:t xml:space="preserve">по адресу: </w:t>
      </w:r>
      <w:r w:rsidR="00CD40E2" w:rsidRPr="006B48B1">
        <w:rPr>
          <w:rFonts w:ascii="Times New Roman" w:hAnsi="Times New Roman" w:cs="Times New Roman"/>
          <w:sz w:val="24"/>
          <w:szCs w:val="24"/>
        </w:rPr>
        <w:t>г. Соль</w:t>
      </w:r>
      <w:r w:rsidR="00AF562D" w:rsidRPr="006B48B1">
        <w:rPr>
          <w:rFonts w:ascii="Times New Roman" w:hAnsi="Times New Roman" w:cs="Times New Roman"/>
          <w:b/>
          <w:sz w:val="24"/>
          <w:szCs w:val="24"/>
        </w:rPr>
        <w:t>-</w:t>
      </w:r>
      <w:r w:rsidR="00AF562D" w:rsidRPr="006B48B1">
        <w:rPr>
          <w:rFonts w:ascii="Times New Roman" w:hAnsi="Times New Roman" w:cs="Times New Roman"/>
          <w:sz w:val="24"/>
          <w:szCs w:val="24"/>
        </w:rPr>
        <w:t xml:space="preserve">Илецк: ул. </w:t>
      </w:r>
      <w:proofErr w:type="spellStart"/>
      <w:r w:rsidR="00AF562D" w:rsidRPr="006B48B1">
        <w:rPr>
          <w:rFonts w:ascii="Times New Roman" w:hAnsi="Times New Roman" w:cs="Times New Roman"/>
          <w:sz w:val="24"/>
          <w:szCs w:val="24"/>
        </w:rPr>
        <w:t>Персиянова</w:t>
      </w:r>
      <w:proofErr w:type="spellEnd"/>
      <w:r w:rsidR="00AF562D" w:rsidRPr="006B48B1">
        <w:rPr>
          <w:rFonts w:ascii="Times New Roman" w:hAnsi="Times New Roman" w:cs="Times New Roman"/>
          <w:sz w:val="24"/>
          <w:szCs w:val="24"/>
        </w:rPr>
        <w:t xml:space="preserve"> 40 П, </w:t>
      </w:r>
      <w:r w:rsidRPr="006B48B1">
        <w:rPr>
          <w:rFonts w:ascii="Times New Roman" w:hAnsi="Times New Roman" w:cs="Times New Roman"/>
          <w:sz w:val="24"/>
          <w:szCs w:val="24"/>
        </w:rPr>
        <w:t xml:space="preserve"> на участке </w:t>
      </w:r>
      <w:r w:rsidR="002F4CE5" w:rsidRPr="006B48B1">
        <w:rPr>
          <w:rFonts w:ascii="Times New Roman" w:hAnsi="Times New Roman" w:cs="Times New Roman"/>
          <w:sz w:val="24"/>
          <w:szCs w:val="24"/>
        </w:rPr>
        <w:t>площадью _</w:t>
      </w:r>
      <w:r w:rsidR="00D804E4" w:rsidRPr="006B48B1">
        <w:rPr>
          <w:rFonts w:ascii="Times New Roman" w:hAnsi="Times New Roman" w:cs="Times New Roman"/>
          <w:sz w:val="24"/>
          <w:szCs w:val="24"/>
        </w:rPr>
        <w:t>_____</w:t>
      </w:r>
      <w:r w:rsidR="002F4CE5" w:rsidRPr="006B48B1">
        <w:rPr>
          <w:rFonts w:ascii="Times New Roman" w:hAnsi="Times New Roman" w:cs="Times New Roman"/>
          <w:sz w:val="24"/>
          <w:szCs w:val="24"/>
        </w:rPr>
        <w:t>___</w:t>
      </w:r>
      <w:proofErr w:type="spellStart"/>
      <w:r w:rsidR="002F4CE5" w:rsidRPr="006B48B1">
        <w:rPr>
          <w:rFonts w:ascii="Times New Roman" w:hAnsi="Times New Roman" w:cs="Times New Roman"/>
          <w:sz w:val="24"/>
          <w:szCs w:val="24"/>
        </w:rPr>
        <w:t>кв.м</w:t>
      </w:r>
      <w:proofErr w:type="spellEnd"/>
      <w:r w:rsidR="002F4CE5" w:rsidRPr="006B48B1">
        <w:rPr>
          <w:rFonts w:ascii="Times New Roman" w:hAnsi="Times New Roman" w:cs="Times New Roman"/>
          <w:sz w:val="24"/>
          <w:szCs w:val="24"/>
        </w:rPr>
        <w:t>.</w:t>
      </w:r>
      <w:r w:rsidR="00AF562D" w:rsidRPr="006B48B1">
        <w:rPr>
          <w:rFonts w:ascii="Times New Roman" w:hAnsi="Times New Roman" w:cs="Times New Roman"/>
          <w:sz w:val="24"/>
          <w:szCs w:val="24"/>
        </w:rPr>
        <w:t xml:space="preserve">(Лот № ___аукциона) </w:t>
      </w:r>
      <w:r w:rsidR="00C1790A" w:rsidRPr="006B48B1">
        <w:rPr>
          <w:rFonts w:ascii="Times New Roman" w:hAnsi="Times New Roman" w:cs="Times New Roman"/>
          <w:sz w:val="24"/>
          <w:szCs w:val="24"/>
        </w:rPr>
        <w:t xml:space="preserve"> </w:t>
      </w:r>
      <w:r w:rsidR="009B6C4B" w:rsidRPr="006B48B1">
        <w:rPr>
          <w:rFonts w:ascii="Times New Roman" w:hAnsi="Times New Roman" w:cs="Times New Roman"/>
          <w:sz w:val="24"/>
          <w:szCs w:val="24"/>
        </w:rPr>
        <w:t xml:space="preserve">в </w:t>
      </w:r>
      <w:r w:rsidR="003E32FB" w:rsidRPr="006B48B1">
        <w:rPr>
          <w:rFonts w:ascii="Times New Roman" w:hAnsi="Times New Roman" w:cs="Times New Roman"/>
          <w:sz w:val="24"/>
          <w:szCs w:val="24"/>
        </w:rPr>
        <w:t xml:space="preserve">границах в </w:t>
      </w:r>
      <w:r w:rsidR="009B6C4B" w:rsidRPr="006B48B1">
        <w:rPr>
          <w:rFonts w:ascii="Times New Roman" w:hAnsi="Times New Roman" w:cs="Times New Roman"/>
          <w:sz w:val="24"/>
          <w:szCs w:val="24"/>
        </w:rPr>
        <w:t>соответствии</w:t>
      </w:r>
      <w:r w:rsidR="00C1790A" w:rsidRPr="006B48B1">
        <w:rPr>
          <w:rFonts w:ascii="Times New Roman" w:hAnsi="Times New Roman" w:cs="Times New Roman"/>
          <w:sz w:val="24"/>
          <w:szCs w:val="24"/>
        </w:rPr>
        <w:t>:</w:t>
      </w:r>
    </w:p>
    <w:p w14:paraId="7E157BD4" w14:textId="53D0C3A1" w:rsidR="009B6C4B" w:rsidRPr="006B48B1" w:rsidRDefault="009B6C4B" w:rsidP="00875C0B">
      <w:pPr>
        <w:pStyle w:val="a8"/>
        <w:numPr>
          <w:ilvl w:val="0"/>
          <w:numId w:val="17"/>
        </w:numPr>
        <w:tabs>
          <w:tab w:val="left" w:pos="284"/>
        </w:tabs>
        <w:spacing w:after="0" w:line="240" w:lineRule="auto"/>
        <w:ind w:left="0" w:firstLine="0"/>
        <w:jc w:val="both"/>
        <w:rPr>
          <w:rFonts w:ascii="Times New Roman" w:hAnsi="Times New Roman" w:cs="Times New Roman"/>
          <w:sz w:val="24"/>
          <w:szCs w:val="24"/>
        </w:rPr>
      </w:pPr>
      <w:r w:rsidRPr="006B48B1">
        <w:rPr>
          <w:rFonts w:ascii="Times New Roman" w:hAnsi="Times New Roman" w:cs="Times New Roman"/>
          <w:sz w:val="24"/>
          <w:szCs w:val="24"/>
        </w:rPr>
        <w:t xml:space="preserve">с </w:t>
      </w:r>
      <w:r w:rsidR="00542C0C" w:rsidRPr="006B48B1">
        <w:rPr>
          <w:rFonts w:ascii="Times New Roman" w:hAnsi="Times New Roman" w:cs="Times New Roman"/>
          <w:sz w:val="24"/>
          <w:szCs w:val="24"/>
        </w:rPr>
        <w:t>Дислокаци</w:t>
      </w:r>
      <w:r w:rsidRPr="006B48B1">
        <w:rPr>
          <w:rFonts w:ascii="Times New Roman" w:hAnsi="Times New Roman" w:cs="Times New Roman"/>
          <w:sz w:val="24"/>
          <w:szCs w:val="24"/>
        </w:rPr>
        <w:t>ей</w:t>
      </w:r>
      <w:r w:rsidR="00973531" w:rsidRPr="006B48B1">
        <w:rPr>
          <w:rFonts w:ascii="Times New Roman" w:hAnsi="Times New Roman" w:cs="Times New Roman"/>
          <w:sz w:val="24"/>
          <w:szCs w:val="24"/>
        </w:rPr>
        <w:t xml:space="preserve"> размещения </w:t>
      </w:r>
      <w:bookmarkStart w:id="3" w:name="_Hlk156914097"/>
      <w:r w:rsidR="00AF562D" w:rsidRPr="006B48B1">
        <w:rPr>
          <w:rFonts w:ascii="Times New Roman" w:hAnsi="Times New Roman" w:cs="Times New Roman"/>
          <w:sz w:val="24"/>
          <w:szCs w:val="24"/>
        </w:rPr>
        <w:t xml:space="preserve">сезонных, </w:t>
      </w:r>
      <w:r w:rsidR="00973531" w:rsidRPr="006B48B1">
        <w:rPr>
          <w:rFonts w:ascii="Times New Roman" w:hAnsi="Times New Roman" w:cs="Times New Roman"/>
          <w:sz w:val="24"/>
          <w:szCs w:val="24"/>
        </w:rPr>
        <w:t xml:space="preserve">нестационарных парковых </w:t>
      </w:r>
      <w:bookmarkEnd w:id="3"/>
      <w:r w:rsidR="00CD40E2" w:rsidRPr="006B48B1">
        <w:rPr>
          <w:rFonts w:ascii="Times New Roman" w:hAnsi="Times New Roman" w:cs="Times New Roman"/>
          <w:sz w:val="24"/>
          <w:szCs w:val="24"/>
        </w:rPr>
        <w:t>объектов на</w:t>
      </w:r>
      <w:r w:rsidR="00973531" w:rsidRPr="006B48B1">
        <w:rPr>
          <w:rFonts w:ascii="Times New Roman" w:hAnsi="Times New Roman" w:cs="Times New Roman"/>
          <w:sz w:val="24"/>
          <w:szCs w:val="24"/>
        </w:rPr>
        <w:t xml:space="preserve"> территории парка им. </w:t>
      </w:r>
      <w:proofErr w:type="spellStart"/>
      <w:r w:rsidR="00973531" w:rsidRPr="006B48B1">
        <w:rPr>
          <w:rFonts w:ascii="Times New Roman" w:hAnsi="Times New Roman" w:cs="Times New Roman"/>
          <w:sz w:val="24"/>
          <w:szCs w:val="24"/>
        </w:rPr>
        <w:t>Персиянова</w:t>
      </w:r>
      <w:proofErr w:type="spellEnd"/>
      <w:r w:rsidR="005E598D" w:rsidRPr="006B48B1">
        <w:rPr>
          <w:rFonts w:ascii="Times New Roman" w:hAnsi="Times New Roman" w:cs="Times New Roman"/>
          <w:sz w:val="24"/>
          <w:szCs w:val="24"/>
        </w:rPr>
        <w:t>.</w:t>
      </w:r>
    </w:p>
    <w:p w14:paraId="410F861A" w14:textId="6130CD6D" w:rsidR="009B6C4B" w:rsidRPr="006B48B1" w:rsidRDefault="009B6C4B" w:rsidP="00875C0B">
      <w:pPr>
        <w:pStyle w:val="a8"/>
        <w:numPr>
          <w:ilvl w:val="0"/>
          <w:numId w:val="17"/>
        </w:numPr>
        <w:tabs>
          <w:tab w:val="left" w:pos="284"/>
        </w:tabs>
        <w:spacing w:after="0" w:line="240" w:lineRule="auto"/>
        <w:ind w:left="0" w:firstLine="0"/>
        <w:jc w:val="both"/>
        <w:rPr>
          <w:rFonts w:ascii="Times New Roman" w:hAnsi="Times New Roman" w:cs="Times New Roman"/>
          <w:sz w:val="24"/>
          <w:szCs w:val="24"/>
        </w:rPr>
      </w:pPr>
      <w:r w:rsidRPr="006B48B1">
        <w:rPr>
          <w:rFonts w:ascii="Times New Roman" w:hAnsi="Times New Roman" w:cs="Times New Roman"/>
          <w:sz w:val="24"/>
          <w:szCs w:val="24"/>
        </w:rPr>
        <w:t xml:space="preserve">с </w:t>
      </w:r>
      <w:r w:rsidR="00C1790A" w:rsidRPr="006B48B1">
        <w:rPr>
          <w:rFonts w:ascii="Times New Roman" w:hAnsi="Times New Roman" w:cs="Times New Roman"/>
          <w:sz w:val="24"/>
          <w:szCs w:val="24"/>
        </w:rPr>
        <w:t>С</w:t>
      </w:r>
      <w:r w:rsidR="00AF562D" w:rsidRPr="006B48B1">
        <w:rPr>
          <w:rFonts w:ascii="Times New Roman" w:hAnsi="Times New Roman" w:cs="Times New Roman"/>
          <w:sz w:val="24"/>
          <w:szCs w:val="24"/>
        </w:rPr>
        <w:t>итуационн</w:t>
      </w:r>
      <w:r w:rsidRPr="006B48B1">
        <w:rPr>
          <w:rFonts w:ascii="Times New Roman" w:hAnsi="Times New Roman" w:cs="Times New Roman"/>
          <w:sz w:val="24"/>
          <w:szCs w:val="24"/>
        </w:rPr>
        <w:t>ы</w:t>
      </w:r>
      <w:r w:rsidR="00AF562D" w:rsidRPr="006B48B1">
        <w:rPr>
          <w:rFonts w:ascii="Times New Roman" w:hAnsi="Times New Roman" w:cs="Times New Roman"/>
          <w:sz w:val="24"/>
          <w:szCs w:val="24"/>
        </w:rPr>
        <w:t>м план</w:t>
      </w:r>
      <w:r w:rsidRPr="006B48B1">
        <w:rPr>
          <w:rFonts w:ascii="Times New Roman" w:hAnsi="Times New Roman" w:cs="Times New Roman"/>
          <w:sz w:val="24"/>
          <w:szCs w:val="24"/>
        </w:rPr>
        <w:t>ом</w:t>
      </w:r>
      <w:r w:rsidR="00AF562D" w:rsidRPr="006B48B1">
        <w:rPr>
          <w:rFonts w:ascii="Times New Roman" w:hAnsi="Times New Roman" w:cs="Times New Roman"/>
          <w:sz w:val="24"/>
          <w:szCs w:val="24"/>
        </w:rPr>
        <w:t xml:space="preserve"> </w:t>
      </w:r>
      <w:r w:rsidRPr="006B48B1">
        <w:rPr>
          <w:rFonts w:ascii="Times New Roman" w:hAnsi="Times New Roman" w:cs="Times New Roman"/>
          <w:sz w:val="24"/>
          <w:szCs w:val="24"/>
        </w:rPr>
        <w:t>размещения</w:t>
      </w:r>
      <w:r w:rsidR="00973531" w:rsidRPr="006B48B1">
        <w:rPr>
          <w:rFonts w:ascii="Times New Roman" w:hAnsi="Times New Roman" w:cs="Times New Roman"/>
          <w:sz w:val="24"/>
          <w:szCs w:val="24"/>
        </w:rPr>
        <w:t xml:space="preserve"> </w:t>
      </w:r>
      <w:r w:rsidR="002A3755" w:rsidRPr="006B48B1">
        <w:rPr>
          <w:rFonts w:ascii="Times New Roman" w:hAnsi="Times New Roman" w:cs="Times New Roman"/>
          <w:sz w:val="24"/>
          <w:szCs w:val="24"/>
        </w:rPr>
        <w:t xml:space="preserve">сезонных, нестационарных парковых объектов  </w:t>
      </w:r>
      <w:r w:rsidRPr="006B48B1">
        <w:rPr>
          <w:rFonts w:ascii="Times New Roman" w:hAnsi="Times New Roman" w:cs="Times New Roman"/>
          <w:sz w:val="24"/>
          <w:szCs w:val="24"/>
        </w:rPr>
        <w:t xml:space="preserve">  согласно Дислокации</w:t>
      </w:r>
      <w:r w:rsidR="005E598D" w:rsidRPr="006B48B1">
        <w:rPr>
          <w:rFonts w:ascii="Times New Roman" w:hAnsi="Times New Roman" w:cs="Times New Roman"/>
          <w:sz w:val="24"/>
          <w:szCs w:val="24"/>
        </w:rPr>
        <w:t>.</w:t>
      </w:r>
    </w:p>
    <w:p w14:paraId="40DB6062" w14:textId="77777777" w:rsidR="00875C0B" w:rsidRPr="006B48B1" w:rsidRDefault="00875C0B" w:rsidP="00875C0B">
      <w:pPr>
        <w:pStyle w:val="a8"/>
        <w:tabs>
          <w:tab w:val="left" w:pos="284"/>
        </w:tabs>
        <w:spacing w:after="0" w:line="240" w:lineRule="auto"/>
        <w:ind w:left="0"/>
        <w:jc w:val="both"/>
        <w:rPr>
          <w:rFonts w:ascii="Times New Roman" w:hAnsi="Times New Roman" w:cs="Times New Roman"/>
          <w:sz w:val="24"/>
          <w:szCs w:val="24"/>
        </w:rPr>
      </w:pPr>
    </w:p>
    <w:p w14:paraId="0D18F568" w14:textId="180CFFD1" w:rsidR="006A2E96" w:rsidRDefault="00CD40E2" w:rsidP="00A40677">
      <w:pPr>
        <w:pStyle w:val="a8"/>
        <w:numPr>
          <w:ilvl w:val="1"/>
          <w:numId w:val="6"/>
        </w:numPr>
        <w:spacing w:after="0" w:line="240" w:lineRule="auto"/>
        <w:ind w:left="0" w:firstLine="0"/>
        <w:jc w:val="both"/>
        <w:rPr>
          <w:rFonts w:ascii="Times New Roman" w:eastAsiaTheme="minorHAnsi" w:hAnsi="Times New Roman" w:cs="Times New Roman"/>
          <w:sz w:val="24"/>
          <w:szCs w:val="24"/>
          <w:lang w:eastAsia="en-US"/>
        </w:rPr>
      </w:pPr>
      <w:r w:rsidRPr="006B48B1">
        <w:rPr>
          <w:rFonts w:ascii="Times New Roman" w:eastAsiaTheme="minorHAnsi" w:hAnsi="Times New Roman" w:cs="Times New Roman"/>
          <w:sz w:val="24"/>
          <w:szCs w:val="24"/>
          <w:lang w:eastAsia="en-US"/>
        </w:rPr>
        <w:t>Сведения</w:t>
      </w:r>
      <w:r w:rsidR="00D41C32" w:rsidRPr="006B48B1">
        <w:rPr>
          <w:rFonts w:ascii="Times New Roman" w:eastAsiaTheme="minorHAnsi" w:hAnsi="Times New Roman" w:cs="Times New Roman"/>
          <w:sz w:val="24"/>
          <w:szCs w:val="24"/>
          <w:lang w:eastAsia="en-US"/>
        </w:rPr>
        <w:t xml:space="preserve"> </w:t>
      </w:r>
      <w:r w:rsidR="00D4071F" w:rsidRPr="006B48B1">
        <w:rPr>
          <w:rFonts w:ascii="Times New Roman" w:eastAsiaTheme="minorHAnsi" w:hAnsi="Times New Roman" w:cs="Times New Roman"/>
          <w:sz w:val="24"/>
          <w:szCs w:val="24"/>
          <w:lang w:eastAsia="en-US"/>
        </w:rPr>
        <w:t xml:space="preserve">о специализации и </w:t>
      </w:r>
      <w:r w:rsidR="00D41C32" w:rsidRPr="006B48B1">
        <w:rPr>
          <w:rFonts w:ascii="Times New Roman" w:eastAsiaTheme="minorHAnsi" w:hAnsi="Times New Roman" w:cs="Times New Roman"/>
          <w:sz w:val="24"/>
          <w:szCs w:val="24"/>
          <w:lang w:eastAsia="en-US"/>
        </w:rPr>
        <w:t xml:space="preserve">технических характеристиках </w:t>
      </w:r>
      <w:r w:rsidR="002A3755" w:rsidRPr="006B48B1">
        <w:rPr>
          <w:rFonts w:ascii="Times New Roman" w:eastAsiaTheme="minorHAnsi" w:hAnsi="Times New Roman" w:cs="Times New Roman"/>
          <w:sz w:val="24"/>
          <w:szCs w:val="24"/>
          <w:lang w:eastAsia="en-US"/>
        </w:rPr>
        <w:t>Объекта</w:t>
      </w:r>
      <w:r w:rsidR="00366997" w:rsidRPr="006B48B1">
        <w:rPr>
          <w:rFonts w:ascii="Times New Roman" w:eastAsiaTheme="minorHAnsi" w:hAnsi="Times New Roman" w:cs="Times New Roman"/>
          <w:sz w:val="24"/>
          <w:szCs w:val="24"/>
          <w:lang w:eastAsia="en-US"/>
        </w:rPr>
        <w:t xml:space="preserve"> (аттракционы и (или) нестационарные торговые объекты)</w:t>
      </w:r>
      <w:r w:rsidR="00D4071F" w:rsidRPr="006B48B1">
        <w:rPr>
          <w:rFonts w:ascii="Times New Roman" w:eastAsiaTheme="minorHAnsi" w:hAnsi="Times New Roman" w:cs="Times New Roman"/>
          <w:sz w:val="24"/>
          <w:szCs w:val="24"/>
          <w:lang w:eastAsia="en-US"/>
        </w:rPr>
        <w:t xml:space="preserve">, местах их размещения согласно п.1.1. настоящего Договора, габаритах </w:t>
      </w:r>
      <w:r w:rsidR="002A3755" w:rsidRPr="006B48B1">
        <w:rPr>
          <w:rFonts w:ascii="Times New Roman" w:eastAsiaTheme="minorHAnsi" w:hAnsi="Times New Roman" w:cs="Times New Roman"/>
          <w:sz w:val="24"/>
          <w:szCs w:val="24"/>
          <w:lang w:eastAsia="en-US"/>
        </w:rPr>
        <w:t>Объекта</w:t>
      </w:r>
      <w:r w:rsidR="00D4071F" w:rsidRPr="006B48B1">
        <w:rPr>
          <w:rFonts w:ascii="Times New Roman" w:eastAsiaTheme="minorHAnsi" w:hAnsi="Times New Roman" w:cs="Times New Roman"/>
          <w:sz w:val="24"/>
          <w:szCs w:val="24"/>
          <w:lang w:eastAsia="en-US"/>
        </w:rPr>
        <w:t>, внешн</w:t>
      </w:r>
      <w:r w:rsidR="006A2E96" w:rsidRPr="006B48B1">
        <w:rPr>
          <w:rFonts w:ascii="Times New Roman" w:eastAsiaTheme="minorHAnsi" w:hAnsi="Times New Roman" w:cs="Times New Roman"/>
          <w:sz w:val="24"/>
          <w:szCs w:val="24"/>
          <w:lang w:eastAsia="en-US"/>
        </w:rPr>
        <w:t>ем</w:t>
      </w:r>
      <w:r w:rsidR="00D4071F" w:rsidRPr="006B48B1">
        <w:rPr>
          <w:rFonts w:ascii="Times New Roman" w:eastAsiaTheme="minorHAnsi" w:hAnsi="Times New Roman" w:cs="Times New Roman"/>
          <w:sz w:val="24"/>
          <w:szCs w:val="24"/>
          <w:lang w:eastAsia="en-US"/>
        </w:rPr>
        <w:t xml:space="preserve"> вид</w:t>
      </w:r>
      <w:r w:rsidR="006A2E96" w:rsidRPr="006B48B1">
        <w:rPr>
          <w:rFonts w:ascii="Times New Roman" w:eastAsiaTheme="minorHAnsi" w:hAnsi="Times New Roman" w:cs="Times New Roman"/>
          <w:sz w:val="24"/>
          <w:szCs w:val="24"/>
          <w:lang w:eastAsia="en-US"/>
        </w:rPr>
        <w:t>е</w:t>
      </w:r>
      <w:r w:rsidR="00D4071F" w:rsidRPr="006B48B1">
        <w:rPr>
          <w:rFonts w:ascii="Times New Roman" w:eastAsiaTheme="minorHAnsi" w:hAnsi="Times New Roman" w:cs="Times New Roman"/>
          <w:sz w:val="24"/>
          <w:szCs w:val="24"/>
          <w:lang w:eastAsia="en-US"/>
        </w:rPr>
        <w:t xml:space="preserve"> и иные требования указаны в </w:t>
      </w:r>
      <w:r w:rsidR="002A3755" w:rsidRPr="006B48B1">
        <w:rPr>
          <w:rFonts w:ascii="Times New Roman" w:eastAsiaTheme="minorHAnsi" w:hAnsi="Times New Roman" w:cs="Times New Roman"/>
          <w:sz w:val="24"/>
          <w:szCs w:val="24"/>
          <w:lang w:eastAsia="en-US"/>
        </w:rPr>
        <w:t>Проекте размещения</w:t>
      </w:r>
      <w:r w:rsidR="006A2E96" w:rsidRPr="006B48B1">
        <w:rPr>
          <w:rFonts w:ascii="Times New Roman" w:eastAsiaTheme="minorHAnsi" w:hAnsi="Times New Roman" w:cs="Times New Roman"/>
          <w:sz w:val="24"/>
          <w:szCs w:val="24"/>
          <w:lang w:eastAsia="en-US"/>
        </w:rPr>
        <w:t xml:space="preserve"> </w:t>
      </w:r>
      <w:r w:rsidR="002A3755" w:rsidRPr="006B48B1">
        <w:rPr>
          <w:rFonts w:ascii="Times New Roman" w:eastAsiaTheme="minorHAnsi" w:hAnsi="Times New Roman" w:cs="Times New Roman"/>
          <w:sz w:val="24"/>
          <w:szCs w:val="24"/>
          <w:lang w:eastAsia="en-US"/>
        </w:rPr>
        <w:t>Объекта</w:t>
      </w:r>
      <w:r w:rsidR="005E598D" w:rsidRPr="00810917">
        <w:rPr>
          <w:rFonts w:ascii="Times New Roman" w:eastAsiaTheme="minorHAnsi" w:hAnsi="Times New Roman" w:cs="Times New Roman"/>
          <w:sz w:val="24"/>
          <w:szCs w:val="24"/>
          <w:lang w:eastAsia="en-US"/>
        </w:rPr>
        <w:t>.</w:t>
      </w:r>
    </w:p>
    <w:p w14:paraId="0C288A83" w14:textId="77777777" w:rsidR="00875C0B" w:rsidRPr="00810917" w:rsidRDefault="00875C0B" w:rsidP="00875C0B">
      <w:pPr>
        <w:pStyle w:val="a8"/>
        <w:spacing w:after="0" w:line="240" w:lineRule="auto"/>
        <w:ind w:left="0"/>
        <w:jc w:val="both"/>
        <w:rPr>
          <w:rFonts w:ascii="Times New Roman" w:eastAsiaTheme="minorHAnsi" w:hAnsi="Times New Roman" w:cs="Times New Roman"/>
          <w:sz w:val="24"/>
          <w:szCs w:val="24"/>
          <w:lang w:eastAsia="en-US"/>
        </w:rPr>
      </w:pPr>
    </w:p>
    <w:p w14:paraId="1B5C8627" w14:textId="279E20CF" w:rsidR="00973531" w:rsidRPr="00810917" w:rsidRDefault="009B6C4B" w:rsidP="00A40677">
      <w:pPr>
        <w:pStyle w:val="a8"/>
        <w:numPr>
          <w:ilvl w:val="1"/>
          <w:numId w:val="6"/>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highlight w:val="yellow"/>
        </w:rPr>
        <w:t>Срок предоставления права на размещение О</w:t>
      </w:r>
      <w:r w:rsidR="002A3755" w:rsidRPr="00810917">
        <w:rPr>
          <w:rFonts w:ascii="Times New Roman" w:hAnsi="Times New Roman" w:cs="Times New Roman"/>
          <w:sz w:val="24"/>
          <w:szCs w:val="24"/>
          <w:highlight w:val="yellow"/>
        </w:rPr>
        <w:t>бъекта</w:t>
      </w:r>
      <w:r w:rsidRPr="00810917">
        <w:rPr>
          <w:rFonts w:ascii="Times New Roman" w:hAnsi="Times New Roman" w:cs="Times New Roman"/>
          <w:sz w:val="24"/>
          <w:szCs w:val="24"/>
          <w:highlight w:val="yellow"/>
        </w:rPr>
        <w:t>:</w:t>
      </w:r>
      <w:r w:rsidR="004C0691" w:rsidRPr="00810917">
        <w:rPr>
          <w:rFonts w:ascii="Times New Roman" w:hAnsi="Times New Roman" w:cs="Times New Roman"/>
          <w:sz w:val="24"/>
          <w:szCs w:val="24"/>
          <w:highlight w:val="yellow"/>
        </w:rPr>
        <w:t xml:space="preserve"> </w:t>
      </w:r>
      <w:r w:rsidR="00973531" w:rsidRPr="00810917">
        <w:rPr>
          <w:rFonts w:ascii="Times New Roman" w:hAnsi="Times New Roman" w:cs="Times New Roman"/>
          <w:sz w:val="24"/>
          <w:szCs w:val="24"/>
          <w:highlight w:val="yellow"/>
        </w:rPr>
        <w:t>с</w:t>
      </w:r>
      <w:r w:rsidR="00FF7429" w:rsidRPr="00810917">
        <w:rPr>
          <w:rFonts w:ascii="Times New Roman" w:hAnsi="Times New Roman" w:cs="Times New Roman"/>
          <w:sz w:val="24"/>
          <w:szCs w:val="24"/>
          <w:highlight w:val="yellow"/>
        </w:rPr>
        <w:t xml:space="preserve"> </w:t>
      </w:r>
      <w:r w:rsidR="004C0691" w:rsidRPr="00810917">
        <w:rPr>
          <w:rFonts w:ascii="Times New Roman" w:hAnsi="Times New Roman" w:cs="Times New Roman"/>
          <w:sz w:val="24"/>
          <w:szCs w:val="24"/>
          <w:highlight w:val="yellow"/>
        </w:rPr>
        <w:t>01 апреля 2024</w:t>
      </w:r>
      <w:r w:rsidR="00FF7429" w:rsidRPr="00810917">
        <w:rPr>
          <w:rFonts w:ascii="Times New Roman" w:hAnsi="Times New Roman" w:cs="Times New Roman"/>
          <w:sz w:val="24"/>
          <w:szCs w:val="24"/>
          <w:highlight w:val="yellow"/>
        </w:rPr>
        <w:t xml:space="preserve"> года</w:t>
      </w:r>
      <w:r w:rsidR="00973531" w:rsidRPr="00810917">
        <w:rPr>
          <w:rFonts w:ascii="Times New Roman" w:hAnsi="Times New Roman" w:cs="Times New Roman"/>
          <w:sz w:val="24"/>
          <w:szCs w:val="24"/>
          <w:highlight w:val="yellow"/>
        </w:rPr>
        <w:t xml:space="preserve"> по</w:t>
      </w:r>
      <w:r w:rsidR="00FF7429" w:rsidRPr="00810917">
        <w:rPr>
          <w:rFonts w:ascii="Times New Roman" w:hAnsi="Times New Roman" w:cs="Times New Roman"/>
          <w:sz w:val="24"/>
          <w:szCs w:val="24"/>
          <w:highlight w:val="yellow"/>
        </w:rPr>
        <w:t xml:space="preserve"> </w:t>
      </w:r>
      <w:r w:rsidR="004C0691" w:rsidRPr="00810917">
        <w:rPr>
          <w:rFonts w:ascii="Times New Roman" w:hAnsi="Times New Roman" w:cs="Times New Roman"/>
          <w:sz w:val="24"/>
          <w:szCs w:val="24"/>
          <w:highlight w:val="yellow"/>
        </w:rPr>
        <w:t>30 сентября 2024</w:t>
      </w:r>
      <w:r w:rsidR="00810917" w:rsidRPr="00810917">
        <w:rPr>
          <w:rFonts w:ascii="Times New Roman" w:hAnsi="Times New Roman" w:cs="Times New Roman"/>
          <w:sz w:val="24"/>
          <w:szCs w:val="24"/>
          <w:highlight w:val="yellow"/>
        </w:rPr>
        <w:t xml:space="preserve"> </w:t>
      </w:r>
      <w:r w:rsidR="00973531" w:rsidRPr="00810917">
        <w:rPr>
          <w:rFonts w:ascii="Times New Roman" w:hAnsi="Times New Roman" w:cs="Times New Roman"/>
          <w:sz w:val="24"/>
          <w:szCs w:val="24"/>
          <w:highlight w:val="yellow"/>
        </w:rPr>
        <w:t>года</w:t>
      </w:r>
      <w:r w:rsidR="00973531" w:rsidRPr="00810917">
        <w:rPr>
          <w:rFonts w:ascii="Times New Roman" w:hAnsi="Times New Roman" w:cs="Times New Roman"/>
          <w:color w:val="FF0000"/>
          <w:sz w:val="24"/>
          <w:szCs w:val="24"/>
          <w:highlight w:val="yellow"/>
        </w:rPr>
        <w:t>.</w:t>
      </w:r>
      <w:r w:rsidR="00973531" w:rsidRPr="00810917">
        <w:rPr>
          <w:rFonts w:ascii="Times New Roman" w:hAnsi="Times New Roman" w:cs="Times New Roman"/>
          <w:sz w:val="24"/>
          <w:szCs w:val="24"/>
        </w:rPr>
        <w:t xml:space="preserve"> </w:t>
      </w:r>
    </w:p>
    <w:p w14:paraId="0DC93B1E" w14:textId="77777777" w:rsidR="003913AC" w:rsidRPr="00810917" w:rsidRDefault="003913AC" w:rsidP="003E32FB">
      <w:pPr>
        <w:spacing w:after="0" w:line="240" w:lineRule="auto"/>
        <w:jc w:val="center"/>
        <w:rPr>
          <w:rFonts w:ascii="Times New Roman" w:hAnsi="Times New Roman" w:cs="Times New Roman"/>
          <w:b/>
          <w:bCs/>
          <w:sz w:val="24"/>
          <w:szCs w:val="24"/>
        </w:rPr>
      </w:pPr>
    </w:p>
    <w:p w14:paraId="4008FB34" w14:textId="45EC1AB4" w:rsidR="00973531" w:rsidRPr="00810917" w:rsidRDefault="00973531" w:rsidP="003E32FB">
      <w:pPr>
        <w:spacing w:after="0" w:line="240" w:lineRule="auto"/>
        <w:jc w:val="center"/>
        <w:rPr>
          <w:rFonts w:ascii="Times New Roman" w:hAnsi="Times New Roman" w:cs="Times New Roman"/>
          <w:b/>
          <w:bCs/>
          <w:sz w:val="24"/>
          <w:szCs w:val="24"/>
        </w:rPr>
      </w:pPr>
      <w:r w:rsidRPr="00810917">
        <w:rPr>
          <w:rFonts w:ascii="Times New Roman" w:hAnsi="Times New Roman" w:cs="Times New Roman"/>
          <w:b/>
          <w:bCs/>
          <w:sz w:val="24"/>
          <w:szCs w:val="24"/>
        </w:rPr>
        <w:t>2. Права и обязанности Сторон</w:t>
      </w:r>
    </w:p>
    <w:p w14:paraId="3399D754" w14:textId="06BFD399" w:rsidR="00973531" w:rsidRPr="00875C0B" w:rsidRDefault="00A40677" w:rsidP="00A40677">
      <w:pPr>
        <w:pStyle w:val="a8"/>
        <w:numPr>
          <w:ilvl w:val="1"/>
          <w:numId w:val="9"/>
        </w:numPr>
        <w:spacing w:after="0" w:line="240" w:lineRule="auto"/>
        <w:ind w:left="0" w:firstLine="0"/>
        <w:rPr>
          <w:rFonts w:ascii="Times New Roman" w:hAnsi="Times New Roman" w:cs="Times New Roman"/>
          <w:b/>
          <w:bCs/>
          <w:sz w:val="24"/>
          <w:szCs w:val="24"/>
        </w:rPr>
      </w:pPr>
      <w:r w:rsidRPr="00875C0B">
        <w:rPr>
          <w:rFonts w:ascii="Times New Roman" w:hAnsi="Times New Roman" w:cs="Times New Roman"/>
          <w:b/>
          <w:bCs/>
          <w:sz w:val="24"/>
          <w:szCs w:val="24"/>
        </w:rPr>
        <w:t xml:space="preserve"> </w:t>
      </w:r>
      <w:r w:rsidR="00973531" w:rsidRPr="00875C0B">
        <w:rPr>
          <w:rFonts w:ascii="Times New Roman" w:hAnsi="Times New Roman" w:cs="Times New Roman"/>
          <w:b/>
          <w:bCs/>
          <w:sz w:val="24"/>
          <w:szCs w:val="24"/>
        </w:rPr>
        <w:t>Учреждение вправе:</w:t>
      </w:r>
    </w:p>
    <w:p w14:paraId="2FE67866" w14:textId="2F2E2EB9" w:rsidR="00973531" w:rsidRPr="00810917" w:rsidRDefault="00A40677"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о</w:t>
      </w:r>
      <w:r w:rsidR="00973531" w:rsidRPr="00810917">
        <w:rPr>
          <w:rFonts w:ascii="Times New Roman" w:hAnsi="Times New Roman" w:cs="Times New Roman"/>
          <w:sz w:val="24"/>
          <w:szCs w:val="24"/>
        </w:rPr>
        <w:t xml:space="preserve">существлять контроль за выполнением Субъектом НПО условий настоящего договора; </w:t>
      </w:r>
    </w:p>
    <w:p w14:paraId="373EAD17" w14:textId="72663395" w:rsidR="006A2E96" w:rsidRPr="00810917" w:rsidRDefault="00A40677"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о</w:t>
      </w:r>
      <w:r w:rsidR="00973531" w:rsidRPr="00810917">
        <w:rPr>
          <w:rFonts w:ascii="Times New Roman" w:hAnsi="Times New Roman" w:cs="Times New Roman"/>
          <w:sz w:val="24"/>
          <w:szCs w:val="24"/>
        </w:rPr>
        <w:t xml:space="preserve">тказаться в одностороннем порядке от исполнения условий настоящего договора в случаях и </w:t>
      </w:r>
      <w:r w:rsidR="006A2E96" w:rsidRPr="00810917">
        <w:rPr>
          <w:rFonts w:ascii="Times New Roman" w:hAnsi="Times New Roman" w:cs="Times New Roman"/>
          <w:sz w:val="24"/>
          <w:szCs w:val="24"/>
        </w:rPr>
        <w:t xml:space="preserve">в </w:t>
      </w:r>
      <w:r w:rsidR="00973531" w:rsidRPr="00810917">
        <w:rPr>
          <w:rFonts w:ascii="Times New Roman" w:hAnsi="Times New Roman" w:cs="Times New Roman"/>
          <w:sz w:val="24"/>
          <w:szCs w:val="24"/>
        </w:rPr>
        <w:t>порядке, установлен</w:t>
      </w:r>
      <w:r w:rsidR="006A2E96" w:rsidRPr="00810917">
        <w:rPr>
          <w:rFonts w:ascii="Times New Roman" w:hAnsi="Times New Roman" w:cs="Times New Roman"/>
          <w:sz w:val="24"/>
          <w:szCs w:val="24"/>
        </w:rPr>
        <w:t>ном</w:t>
      </w:r>
      <w:r w:rsidR="00973531" w:rsidRPr="00810917">
        <w:rPr>
          <w:rFonts w:ascii="Times New Roman" w:hAnsi="Times New Roman" w:cs="Times New Roman"/>
          <w:sz w:val="24"/>
          <w:szCs w:val="24"/>
        </w:rPr>
        <w:t xml:space="preserve"> настоящим договором и действующим законодательством Российской Федерации</w:t>
      </w:r>
      <w:r w:rsidR="006A2E96" w:rsidRPr="00810917">
        <w:rPr>
          <w:rFonts w:ascii="Times New Roman" w:hAnsi="Times New Roman" w:cs="Times New Roman"/>
          <w:sz w:val="24"/>
          <w:szCs w:val="24"/>
        </w:rPr>
        <w:t>.</w:t>
      </w:r>
    </w:p>
    <w:p w14:paraId="6E44EA92" w14:textId="06CAEEF6" w:rsidR="00DD0B98" w:rsidRPr="00810917" w:rsidRDefault="00A40677"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с</w:t>
      </w:r>
      <w:r w:rsidR="00973531" w:rsidRPr="00810917">
        <w:rPr>
          <w:rFonts w:ascii="Times New Roman" w:hAnsi="Times New Roman" w:cs="Times New Roman"/>
          <w:sz w:val="24"/>
          <w:szCs w:val="24"/>
        </w:rPr>
        <w:t>о</w:t>
      </w:r>
      <w:r w:rsidR="006A2E96" w:rsidRPr="00810917">
        <w:rPr>
          <w:rFonts w:ascii="Times New Roman" w:hAnsi="Times New Roman" w:cs="Times New Roman"/>
          <w:sz w:val="24"/>
          <w:szCs w:val="24"/>
        </w:rPr>
        <w:t>здать с участием представителя Субъекта НПО (по согласованию)</w:t>
      </w:r>
      <w:r w:rsidR="00973531" w:rsidRPr="00810917">
        <w:rPr>
          <w:rFonts w:ascii="Times New Roman" w:hAnsi="Times New Roman" w:cs="Times New Roman"/>
          <w:sz w:val="24"/>
          <w:szCs w:val="24"/>
        </w:rPr>
        <w:t xml:space="preserve"> контрольно-приемочную комиссию для установления соответствия </w:t>
      </w:r>
      <w:r w:rsidR="006A2E96" w:rsidRPr="00810917">
        <w:rPr>
          <w:rFonts w:ascii="Times New Roman" w:hAnsi="Times New Roman" w:cs="Times New Roman"/>
          <w:sz w:val="24"/>
          <w:szCs w:val="24"/>
        </w:rPr>
        <w:t>О</w:t>
      </w:r>
      <w:r w:rsidR="002A3755" w:rsidRPr="00810917">
        <w:rPr>
          <w:rFonts w:ascii="Times New Roman" w:hAnsi="Times New Roman" w:cs="Times New Roman"/>
          <w:sz w:val="24"/>
          <w:szCs w:val="24"/>
        </w:rPr>
        <w:t>бъекта</w:t>
      </w:r>
      <w:r w:rsidR="006A2E96" w:rsidRPr="00810917">
        <w:rPr>
          <w:rFonts w:ascii="Times New Roman" w:hAnsi="Times New Roman" w:cs="Times New Roman"/>
          <w:sz w:val="24"/>
          <w:szCs w:val="24"/>
        </w:rPr>
        <w:t>,</w:t>
      </w:r>
      <w:r w:rsidR="00973531" w:rsidRPr="00810917">
        <w:rPr>
          <w:rFonts w:ascii="Times New Roman" w:hAnsi="Times New Roman" w:cs="Times New Roman"/>
          <w:sz w:val="24"/>
          <w:szCs w:val="24"/>
        </w:rPr>
        <w:t xml:space="preserve"> требованиям, указанным в договоре. </w:t>
      </w:r>
    </w:p>
    <w:p w14:paraId="58658189" w14:textId="77777777" w:rsidR="00CD40E2" w:rsidRPr="00810917" w:rsidRDefault="00CD40E2" w:rsidP="00973531">
      <w:pPr>
        <w:spacing w:after="0" w:line="240" w:lineRule="auto"/>
        <w:jc w:val="both"/>
        <w:rPr>
          <w:rFonts w:ascii="Times New Roman" w:hAnsi="Times New Roman" w:cs="Times New Roman"/>
          <w:sz w:val="24"/>
          <w:szCs w:val="24"/>
        </w:rPr>
      </w:pPr>
    </w:p>
    <w:p w14:paraId="2CF78ADD" w14:textId="65298D4F" w:rsidR="00DD0B98" w:rsidRPr="00810917" w:rsidRDefault="00A40677" w:rsidP="00A40677">
      <w:pPr>
        <w:pStyle w:val="a8"/>
        <w:numPr>
          <w:ilvl w:val="1"/>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lastRenderedPageBreak/>
        <w:t xml:space="preserve"> </w:t>
      </w:r>
      <w:r w:rsidR="00973531" w:rsidRPr="00810917">
        <w:rPr>
          <w:rFonts w:ascii="Times New Roman" w:hAnsi="Times New Roman" w:cs="Times New Roman"/>
          <w:sz w:val="24"/>
          <w:szCs w:val="24"/>
        </w:rPr>
        <w:t xml:space="preserve">Учреждение предоставляет Субъекту НПО право на размещение Объекта </w:t>
      </w:r>
      <w:r w:rsidR="002A3755" w:rsidRPr="00810917">
        <w:rPr>
          <w:rFonts w:ascii="Times New Roman" w:hAnsi="Times New Roman" w:cs="Times New Roman"/>
          <w:sz w:val="24"/>
          <w:szCs w:val="24"/>
        </w:rPr>
        <w:t>в порядке, предусмотренном</w:t>
      </w:r>
      <w:r w:rsidR="00973531" w:rsidRPr="00810917">
        <w:rPr>
          <w:rFonts w:ascii="Times New Roman" w:hAnsi="Times New Roman" w:cs="Times New Roman"/>
          <w:sz w:val="24"/>
          <w:szCs w:val="24"/>
        </w:rPr>
        <w:t xml:space="preserve"> пункт</w:t>
      </w:r>
      <w:r w:rsidR="002A3755" w:rsidRPr="00810917">
        <w:rPr>
          <w:rFonts w:ascii="Times New Roman" w:hAnsi="Times New Roman" w:cs="Times New Roman"/>
          <w:sz w:val="24"/>
          <w:szCs w:val="24"/>
        </w:rPr>
        <w:t>ами</w:t>
      </w:r>
      <w:r w:rsidR="00973531" w:rsidRPr="00810917">
        <w:rPr>
          <w:rFonts w:ascii="Times New Roman" w:hAnsi="Times New Roman" w:cs="Times New Roman"/>
          <w:sz w:val="24"/>
          <w:szCs w:val="24"/>
        </w:rPr>
        <w:t xml:space="preserve"> 1.1</w:t>
      </w:r>
      <w:r w:rsidR="002A3755" w:rsidRPr="00810917">
        <w:rPr>
          <w:rFonts w:ascii="Times New Roman" w:hAnsi="Times New Roman" w:cs="Times New Roman"/>
          <w:sz w:val="24"/>
          <w:szCs w:val="24"/>
        </w:rPr>
        <w:t>. и 1.2.</w:t>
      </w:r>
      <w:r w:rsidR="00973531" w:rsidRPr="00810917">
        <w:rPr>
          <w:rFonts w:ascii="Times New Roman" w:hAnsi="Times New Roman" w:cs="Times New Roman"/>
          <w:sz w:val="24"/>
          <w:szCs w:val="24"/>
        </w:rPr>
        <w:t xml:space="preserve"> настоящего договора. Право, предоставленное Субъекту НПО по настоящему договору, не может быть передано другим лицам.</w:t>
      </w:r>
    </w:p>
    <w:p w14:paraId="4022C914" w14:textId="64E7D587" w:rsidR="00973531" w:rsidRPr="00810917" w:rsidRDefault="00973531" w:rsidP="00973531">
      <w:pPr>
        <w:spacing w:after="0" w:line="240" w:lineRule="auto"/>
        <w:jc w:val="both"/>
        <w:rPr>
          <w:rFonts w:ascii="Times New Roman" w:hAnsi="Times New Roman" w:cs="Times New Roman"/>
          <w:color w:val="FF0000"/>
          <w:sz w:val="24"/>
          <w:szCs w:val="24"/>
        </w:rPr>
      </w:pPr>
      <w:r w:rsidRPr="00810917">
        <w:rPr>
          <w:rFonts w:ascii="Times New Roman" w:hAnsi="Times New Roman" w:cs="Times New Roman"/>
          <w:color w:val="FF0000"/>
          <w:sz w:val="24"/>
          <w:szCs w:val="24"/>
        </w:rPr>
        <w:t xml:space="preserve"> </w:t>
      </w:r>
    </w:p>
    <w:p w14:paraId="3A4D1E4B" w14:textId="07F32F4B" w:rsidR="002A3755" w:rsidRPr="00810917" w:rsidRDefault="00A40677" w:rsidP="00A40677">
      <w:pPr>
        <w:pStyle w:val="a8"/>
        <w:numPr>
          <w:ilvl w:val="1"/>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 xml:space="preserve"> </w:t>
      </w:r>
      <w:r w:rsidR="00973531" w:rsidRPr="00810917">
        <w:rPr>
          <w:rFonts w:ascii="Times New Roman" w:hAnsi="Times New Roman" w:cs="Times New Roman"/>
          <w:sz w:val="24"/>
          <w:szCs w:val="24"/>
        </w:rPr>
        <w:t>Субъект НПО вправе досрочно отказаться от исполнения условий настоящего договора по основаниям и в порядке, которые предусмотрены настоящим договором</w:t>
      </w:r>
      <w:r w:rsidR="002A3755" w:rsidRPr="00810917">
        <w:rPr>
          <w:rFonts w:ascii="Times New Roman" w:hAnsi="Times New Roman" w:cs="Times New Roman"/>
          <w:sz w:val="24"/>
          <w:szCs w:val="24"/>
        </w:rPr>
        <w:t xml:space="preserve"> и</w:t>
      </w:r>
      <w:r w:rsidR="00973531" w:rsidRPr="00810917">
        <w:rPr>
          <w:rFonts w:ascii="Times New Roman" w:hAnsi="Times New Roman" w:cs="Times New Roman"/>
          <w:sz w:val="24"/>
          <w:szCs w:val="24"/>
        </w:rPr>
        <w:t xml:space="preserve"> действующим законодательством Российской Федерации</w:t>
      </w:r>
      <w:r w:rsidR="002A3755" w:rsidRPr="00810917">
        <w:rPr>
          <w:rFonts w:ascii="Times New Roman" w:hAnsi="Times New Roman" w:cs="Times New Roman"/>
          <w:sz w:val="24"/>
          <w:szCs w:val="24"/>
        </w:rPr>
        <w:t>,</w:t>
      </w:r>
    </w:p>
    <w:p w14:paraId="23C2B96A" w14:textId="77777777" w:rsidR="00F56A7A" w:rsidRPr="00810917" w:rsidRDefault="00F56A7A" w:rsidP="00973531">
      <w:pPr>
        <w:spacing w:after="0" w:line="240" w:lineRule="auto"/>
        <w:rPr>
          <w:rFonts w:ascii="Times New Roman" w:hAnsi="Times New Roman" w:cs="Times New Roman"/>
          <w:sz w:val="24"/>
          <w:szCs w:val="24"/>
        </w:rPr>
      </w:pPr>
    </w:p>
    <w:p w14:paraId="49EE8CCB" w14:textId="14B8932F" w:rsidR="00973531" w:rsidRPr="00875C0B" w:rsidRDefault="00A40677" w:rsidP="00A40677">
      <w:pPr>
        <w:pStyle w:val="a8"/>
        <w:numPr>
          <w:ilvl w:val="1"/>
          <w:numId w:val="9"/>
        </w:numPr>
        <w:spacing w:after="0" w:line="240" w:lineRule="auto"/>
        <w:ind w:left="0" w:firstLine="0"/>
        <w:rPr>
          <w:rFonts w:ascii="Times New Roman" w:hAnsi="Times New Roman" w:cs="Times New Roman"/>
          <w:b/>
          <w:bCs/>
          <w:sz w:val="24"/>
          <w:szCs w:val="24"/>
        </w:rPr>
      </w:pPr>
      <w:r w:rsidRPr="00875C0B">
        <w:rPr>
          <w:rFonts w:ascii="Times New Roman" w:hAnsi="Times New Roman" w:cs="Times New Roman"/>
          <w:b/>
          <w:bCs/>
          <w:sz w:val="24"/>
          <w:szCs w:val="24"/>
        </w:rPr>
        <w:t xml:space="preserve"> </w:t>
      </w:r>
      <w:r w:rsidR="00973531" w:rsidRPr="00875C0B">
        <w:rPr>
          <w:rFonts w:ascii="Times New Roman" w:hAnsi="Times New Roman" w:cs="Times New Roman"/>
          <w:b/>
          <w:bCs/>
          <w:sz w:val="24"/>
          <w:szCs w:val="24"/>
        </w:rPr>
        <w:t>Субъект НПО обязан:</w:t>
      </w:r>
    </w:p>
    <w:p w14:paraId="5F9C16F2" w14:textId="1EE82D9C" w:rsidR="00973531" w:rsidRPr="00810917" w:rsidRDefault="00CD40E2"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о</w:t>
      </w:r>
      <w:r w:rsidR="00973531" w:rsidRPr="00810917">
        <w:rPr>
          <w:rFonts w:ascii="Times New Roman" w:hAnsi="Times New Roman" w:cs="Times New Roman"/>
          <w:sz w:val="24"/>
          <w:szCs w:val="24"/>
        </w:rPr>
        <w:t xml:space="preserve">беспечить установку Объекта и предъявить его к приемке контрольно-приемочной комиссии для установления соответствия Объекта согласованному с Учреждением проекту в указанный срок; </w:t>
      </w:r>
    </w:p>
    <w:p w14:paraId="02291B88" w14:textId="5FD22211" w:rsidR="00973531" w:rsidRPr="00810917" w:rsidRDefault="00CD40E2"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с</w:t>
      </w:r>
      <w:r w:rsidR="00973531" w:rsidRPr="00810917">
        <w:rPr>
          <w:rFonts w:ascii="Times New Roman" w:hAnsi="Times New Roman" w:cs="Times New Roman"/>
          <w:sz w:val="24"/>
          <w:szCs w:val="24"/>
        </w:rPr>
        <w:t xml:space="preserve">воевременно и в указанном договоре сроки и полном объеме оплатить стоимость права по настоящему договору; </w:t>
      </w:r>
    </w:p>
    <w:p w14:paraId="7E11ED2B" w14:textId="0DE1BEE4" w:rsidR="00973531" w:rsidRPr="00810917" w:rsidRDefault="00973531"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использовать Объект исключительно по назначению, указанному в пункт</w:t>
      </w:r>
      <w:r w:rsidR="002A3755" w:rsidRPr="00810917">
        <w:rPr>
          <w:rFonts w:ascii="Times New Roman" w:hAnsi="Times New Roman" w:cs="Times New Roman"/>
          <w:sz w:val="24"/>
          <w:szCs w:val="24"/>
        </w:rPr>
        <w:t>ах</w:t>
      </w:r>
      <w:r w:rsidRPr="00810917">
        <w:rPr>
          <w:rFonts w:ascii="Times New Roman" w:hAnsi="Times New Roman" w:cs="Times New Roman"/>
          <w:sz w:val="24"/>
          <w:szCs w:val="24"/>
        </w:rPr>
        <w:t xml:space="preserve"> 1.1</w:t>
      </w:r>
      <w:r w:rsidR="002A3755" w:rsidRPr="00810917">
        <w:rPr>
          <w:rFonts w:ascii="Times New Roman" w:hAnsi="Times New Roman" w:cs="Times New Roman"/>
          <w:sz w:val="24"/>
          <w:szCs w:val="24"/>
        </w:rPr>
        <w:t>. и 1.2.</w:t>
      </w:r>
      <w:r w:rsidRPr="00810917">
        <w:rPr>
          <w:rFonts w:ascii="Times New Roman" w:hAnsi="Times New Roman" w:cs="Times New Roman"/>
          <w:sz w:val="24"/>
          <w:szCs w:val="24"/>
        </w:rPr>
        <w:t xml:space="preserve"> настоящего Договора;</w:t>
      </w:r>
    </w:p>
    <w:p w14:paraId="10C496BE" w14:textId="7380C48D" w:rsidR="00973531" w:rsidRPr="00810917" w:rsidRDefault="00973531"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 xml:space="preserve">обеспечить сохранение внешнего вида, типа, местоположения и размеров Объекта в течение установленного периода размещения; </w:t>
      </w:r>
    </w:p>
    <w:p w14:paraId="60D7B4D6" w14:textId="7C1DDB77" w:rsidR="00973531" w:rsidRPr="00810917" w:rsidRDefault="00973531"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 xml:space="preserve">обеспечить соблюдение санитарных норм и правил, вывоз мусора и иных отходов, образовавшихся в результате использования Объекта, а также соблюдение Правил благоустройства муниципального образования Соль-Илецкий городской округ на территории парка им. П.А. </w:t>
      </w:r>
      <w:proofErr w:type="spellStart"/>
      <w:r w:rsidRPr="00810917">
        <w:rPr>
          <w:rFonts w:ascii="Times New Roman" w:hAnsi="Times New Roman" w:cs="Times New Roman"/>
          <w:sz w:val="24"/>
          <w:szCs w:val="24"/>
        </w:rPr>
        <w:t>Персиянова</w:t>
      </w:r>
      <w:proofErr w:type="spellEnd"/>
      <w:r w:rsidRPr="00810917">
        <w:rPr>
          <w:rFonts w:ascii="Times New Roman" w:hAnsi="Times New Roman" w:cs="Times New Roman"/>
          <w:sz w:val="24"/>
          <w:szCs w:val="24"/>
        </w:rPr>
        <w:t xml:space="preserve">; </w:t>
      </w:r>
    </w:p>
    <w:p w14:paraId="40371185" w14:textId="414CBEE5" w:rsidR="00950667" w:rsidRPr="00810917" w:rsidRDefault="00CD40E2" w:rsidP="00A40677">
      <w:pPr>
        <w:pStyle w:val="ConsPlusNormal"/>
        <w:numPr>
          <w:ilvl w:val="2"/>
          <w:numId w:val="9"/>
        </w:numPr>
        <w:ind w:left="0" w:firstLine="0"/>
        <w:jc w:val="both"/>
      </w:pPr>
      <w:r w:rsidRPr="00810917">
        <w:t>п</w:t>
      </w:r>
      <w:r w:rsidR="00950667" w:rsidRPr="00810917">
        <w:t>ри наличии оснований, в срок не позднее тридцати дней со дня заключения настоящего Договора зарегистрировать Аттракцион в Инспекции по надзору за техническим состоянием самоходных машин и других видов техники Оренбургской области.</w:t>
      </w:r>
    </w:p>
    <w:p w14:paraId="6DB4A880" w14:textId="6532C5A3" w:rsidR="00F56A7A" w:rsidRPr="00810917" w:rsidRDefault="00CD40E2" w:rsidP="00A40677">
      <w:pPr>
        <w:pStyle w:val="a8"/>
        <w:numPr>
          <w:ilvl w:val="2"/>
          <w:numId w:val="9"/>
        </w:numPr>
        <w:shd w:val="clear" w:color="auto" w:fill="FFFFFF"/>
        <w:spacing w:after="0" w:line="240" w:lineRule="auto"/>
        <w:ind w:left="0" w:firstLine="0"/>
        <w:jc w:val="both"/>
        <w:rPr>
          <w:rFonts w:ascii="Times New Roman" w:eastAsia="Times New Roman" w:hAnsi="Times New Roman" w:cs="Times New Roman"/>
          <w:color w:val="FF0000"/>
          <w:sz w:val="24"/>
          <w:szCs w:val="24"/>
        </w:rPr>
      </w:pPr>
      <w:r w:rsidRPr="00810917">
        <w:rPr>
          <w:rFonts w:ascii="Times New Roman" w:hAnsi="Times New Roman" w:cs="Times New Roman"/>
          <w:sz w:val="24"/>
          <w:szCs w:val="24"/>
        </w:rPr>
        <w:t>п</w:t>
      </w:r>
      <w:r w:rsidR="00950667" w:rsidRPr="00810917">
        <w:rPr>
          <w:rFonts w:ascii="Times New Roman" w:hAnsi="Times New Roman" w:cs="Times New Roman"/>
          <w:sz w:val="24"/>
          <w:szCs w:val="24"/>
        </w:rPr>
        <w:t>ри наличии оснований, в случае изменения типа Аттракциона в срок не позднее тридцати календарных дней со дня подписания дополнительного соглашения к настоящему Договору зарегистрировать Аттракцион в Инспекции по надзору за техническим состоянием самоходных машин и других видов техники Оренбургской области</w:t>
      </w:r>
    </w:p>
    <w:p w14:paraId="3F7F0049" w14:textId="25EB8930" w:rsidR="00973531" w:rsidRPr="00810917" w:rsidRDefault="00CD40E2"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н</w:t>
      </w:r>
      <w:r w:rsidR="00973531" w:rsidRPr="00810917">
        <w:rPr>
          <w:rFonts w:ascii="Times New Roman" w:hAnsi="Times New Roman" w:cs="Times New Roman"/>
          <w:sz w:val="24"/>
          <w:szCs w:val="24"/>
        </w:rPr>
        <w:t xml:space="preserve">е допускать загрязнения, захламления места размещения Объекта; </w:t>
      </w:r>
    </w:p>
    <w:p w14:paraId="063ACC16" w14:textId="006A523C" w:rsidR="00973531" w:rsidRPr="00810917" w:rsidRDefault="00CD40E2"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с</w:t>
      </w:r>
      <w:r w:rsidR="00950667" w:rsidRPr="00810917">
        <w:rPr>
          <w:rFonts w:ascii="Times New Roman" w:hAnsi="Times New Roman" w:cs="Times New Roman"/>
          <w:sz w:val="24"/>
          <w:szCs w:val="24"/>
        </w:rPr>
        <w:t xml:space="preserve">воевременно демонтировать Аттракцион с установленного места его расположения и привести прилегающую к Аттракциону территорию в первоначальное состояние в течение </w:t>
      </w:r>
      <w:r w:rsidR="00BB74E3" w:rsidRPr="00810917">
        <w:rPr>
          <w:rFonts w:ascii="Times New Roman" w:hAnsi="Times New Roman" w:cs="Times New Roman"/>
          <w:sz w:val="24"/>
          <w:szCs w:val="24"/>
        </w:rPr>
        <w:t>5</w:t>
      </w:r>
      <w:r w:rsidR="00950667" w:rsidRPr="00810917">
        <w:rPr>
          <w:rFonts w:ascii="Times New Roman" w:hAnsi="Times New Roman" w:cs="Times New Roman"/>
          <w:sz w:val="24"/>
          <w:szCs w:val="24"/>
        </w:rPr>
        <w:t xml:space="preserve"> (</w:t>
      </w:r>
      <w:r w:rsidR="00BB74E3" w:rsidRPr="00810917">
        <w:rPr>
          <w:rFonts w:ascii="Times New Roman" w:hAnsi="Times New Roman" w:cs="Times New Roman"/>
          <w:sz w:val="24"/>
          <w:szCs w:val="24"/>
        </w:rPr>
        <w:t>пяти</w:t>
      </w:r>
      <w:r w:rsidR="00950667" w:rsidRPr="00810917">
        <w:rPr>
          <w:rFonts w:ascii="Times New Roman" w:hAnsi="Times New Roman" w:cs="Times New Roman"/>
          <w:sz w:val="24"/>
          <w:szCs w:val="24"/>
        </w:rPr>
        <w:t>) дней с момента окончания срока действия Договора, а также в случае досрочного расторжения настоящего Договора.</w:t>
      </w:r>
    </w:p>
    <w:p w14:paraId="505ADE98" w14:textId="7C33A72B" w:rsidR="00973531" w:rsidRPr="00810917" w:rsidRDefault="00CD40E2"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с</w:t>
      </w:r>
      <w:r w:rsidR="00526C94" w:rsidRPr="00810917">
        <w:rPr>
          <w:rFonts w:ascii="Times New Roman" w:hAnsi="Times New Roman" w:cs="Times New Roman"/>
          <w:sz w:val="24"/>
          <w:szCs w:val="24"/>
        </w:rPr>
        <w:t>облюдать требования законодательства Российской Федерации, Оренбургской области, муниципальных правовых актов муниципального образования Соль-Илецкий городской округ Оренбургской области, в т.ч. в части защиты прав потребителей, Правил бытового обслуживания населения в Российской Федерации, утвержденных постановлением Правительства Российской Федерации от 21.09.2020 N 1514</w:t>
      </w:r>
      <w:r w:rsidR="00973531" w:rsidRPr="00810917">
        <w:rPr>
          <w:rFonts w:ascii="Times New Roman" w:hAnsi="Times New Roman" w:cs="Times New Roman"/>
          <w:sz w:val="24"/>
          <w:szCs w:val="24"/>
        </w:rPr>
        <w:t>;</w:t>
      </w:r>
    </w:p>
    <w:p w14:paraId="67FCFCFB" w14:textId="56F7A608" w:rsidR="001E19B5" w:rsidRPr="00810917" w:rsidRDefault="00CD40E2"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п</w:t>
      </w:r>
      <w:r w:rsidR="00973531" w:rsidRPr="00810917">
        <w:rPr>
          <w:rFonts w:ascii="Times New Roman" w:hAnsi="Times New Roman" w:cs="Times New Roman"/>
          <w:sz w:val="24"/>
          <w:szCs w:val="24"/>
        </w:rPr>
        <w:t>о требованию Учреждения проводить сверку оплаты и выполнения условий Договора;</w:t>
      </w:r>
    </w:p>
    <w:p w14:paraId="0FB1E14C" w14:textId="465EFB71" w:rsidR="00973531" w:rsidRPr="00810917" w:rsidRDefault="00CD40E2"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о</w:t>
      </w:r>
      <w:r w:rsidR="00973531" w:rsidRPr="00810917">
        <w:rPr>
          <w:rFonts w:ascii="Times New Roman" w:hAnsi="Times New Roman" w:cs="Times New Roman"/>
          <w:sz w:val="24"/>
          <w:szCs w:val="24"/>
        </w:rPr>
        <w:t>беспечить представителям Учреждения, по первому требованию беспрепятственный доступ в Объект для его осмотра и проверки соблюдения условий Договора;</w:t>
      </w:r>
    </w:p>
    <w:p w14:paraId="7FD4D5D1" w14:textId="2C937B67" w:rsidR="001E19B5" w:rsidRPr="00810917" w:rsidRDefault="00CD40E2"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в</w:t>
      </w:r>
      <w:r w:rsidR="00973531" w:rsidRPr="00810917">
        <w:rPr>
          <w:rFonts w:ascii="Times New Roman" w:hAnsi="Times New Roman" w:cs="Times New Roman"/>
          <w:sz w:val="24"/>
          <w:szCs w:val="24"/>
        </w:rPr>
        <w:t xml:space="preserve">озместить Учреждению убытки и упущенную выгоду, связанные с ухудшением качества земельного участка, на котором расположен Объект, экологической обстановки и невозможностью использования данного земельного участка в соответствии с его целевым назначением в результате своей хозяйственной деятельности. В случае допущения Субъектом НПО ухудшения качества земельного участка, на котором расположен Объект, нарушения природоохранных, санитарных, экологических норм, нарушений плодородия почвенного слоя данного земельного участка, Субъект НПО обязан за свой счет привести </w:t>
      </w:r>
      <w:r w:rsidR="00973531" w:rsidRPr="00810917">
        <w:rPr>
          <w:rFonts w:ascii="Times New Roman" w:hAnsi="Times New Roman" w:cs="Times New Roman"/>
          <w:sz w:val="24"/>
          <w:szCs w:val="24"/>
        </w:rPr>
        <w:lastRenderedPageBreak/>
        <w:t>такой земельный участок в состояние, пригодное к использованию, в том числе провести его рекультивацию. Субъект НПО также обязан возместить в полном объеме расходы и иные убытки, понесенные Учреждением, иными органами местного самоуправления, уполномоченными организациями и службами в связи с несоблюдением Субъектом НПО условий эксплуатации сетей инженерно-технического обеспечения, линейных объектов, не допуском уполномоченных служб и (или) владельцев сетей инженерно-технического обеспечения, линейных объектов для производства ремонта или ликвидации аварий;</w:t>
      </w:r>
    </w:p>
    <w:p w14:paraId="0CA4CEC9" w14:textId="075CF2E4" w:rsidR="00973531" w:rsidRPr="00810917" w:rsidRDefault="00CD40E2"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п</w:t>
      </w:r>
      <w:r w:rsidR="00973531" w:rsidRPr="00810917">
        <w:rPr>
          <w:rFonts w:ascii="Times New Roman" w:hAnsi="Times New Roman" w:cs="Times New Roman"/>
          <w:sz w:val="24"/>
          <w:szCs w:val="24"/>
        </w:rPr>
        <w:t>исьменно уведомить Учреждение об изменении организационно-правовой формы, наименования, банковских реквизитов, юридического адреса в семидневный срок с момента такого изменения;</w:t>
      </w:r>
    </w:p>
    <w:p w14:paraId="617037C1" w14:textId="366BA0AD" w:rsidR="001E19B5" w:rsidRPr="00810917" w:rsidRDefault="00CD40E2"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н</w:t>
      </w:r>
      <w:r w:rsidR="00973531" w:rsidRPr="00810917">
        <w:rPr>
          <w:rFonts w:ascii="Times New Roman" w:hAnsi="Times New Roman" w:cs="Times New Roman"/>
          <w:sz w:val="24"/>
          <w:szCs w:val="24"/>
        </w:rPr>
        <w:t>емедленно извещать Учреждение и соответствующие уполномоченные органы и организации об авариях или иных событиях, нанесших (или возможной угрозе нанесения) ущерб месту размещения Объекта, расположенным в месте размещения Объекта инженерным коммуникациям, и своевременно принимать все возможные меры по предотвращению угрозы и против дальнейшего его повреждения;</w:t>
      </w:r>
    </w:p>
    <w:p w14:paraId="4CAD2288" w14:textId="7C84A67F" w:rsidR="00973531" w:rsidRPr="00810917" w:rsidRDefault="00CD40E2"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с</w:t>
      </w:r>
      <w:r w:rsidR="00973531" w:rsidRPr="00810917">
        <w:rPr>
          <w:rFonts w:ascii="Times New Roman" w:hAnsi="Times New Roman" w:cs="Times New Roman"/>
          <w:sz w:val="24"/>
          <w:szCs w:val="24"/>
        </w:rPr>
        <w:t xml:space="preserve">амостоятельно или с привлечением сторонних организаций, за счет собственных средств, </w:t>
      </w:r>
      <w:r w:rsidR="00366997" w:rsidRPr="00810917">
        <w:rPr>
          <w:rFonts w:ascii="Times New Roman" w:hAnsi="Times New Roman" w:cs="Times New Roman"/>
          <w:sz w:val="24"/>
          <w:szCs w:val="24"/>
        </w:rPr>
        <w:t xml:space="preserve">обеспечить </w:t>
      </w:r>
      <w:r w:rsidR="00973531" w:rsidRPr="00810917">
        <w:rPr>
          <w:rFonts w:ascii="Times New Roman" w:hAnsi="Times New Roman" w:cs="Times New Roman"/>
          <w:sz w:val="24"/>
          <w:szCs w:val="24"/>
        </w:rPr>
        <w:t>охран</w:t>
      </w:r>
      <w:r w:rsidR="00366997" w:rsidRPr="00810917">
        <w:rPr>
          <w:rFonts w:ascii="Times New Roman" w:hAnsi="Times New Roman" w:cs="Times New Roman"/>
          <w:sz w:val="24"/>
          <w:szCs w:val="24"/>
        </w:rPr>
        <w:t>у</w:t>
      </w:r>
      <w:r w:rsidR="00973531" w:rsidRPr="00810917">
        <w:rPr>
          <w:rFonts w:ascii="Times New Roman" w:hAnsi="Times New Roman" w:cs="Times New Roman"/>
          <w:sz w:val="24"/>
          <w:szCs w:val="24"/>
        </w:rPr>
        <w:t xml:space="preserve"> Объект</w:t>
      </w:r>
      <w:r w:rsidR="00366997" w:rsidRPr="00810917">
        <w:rPr>
          <w:rFonts w:ascii="Times New Roman" w:hAnsi="Times New Roman" w:cs="Times New Roman"/>
          <w:sz w:val="24"/>
          <w:szCs w:val="24"/>
        </w:rPr>
        <w:t>а</w:t>
      </w:r>
      <w:r w:rsidR="00973531" w:rsidRPr="00810917">
        <w:rPr>
          <w:rFonts w:ascii="Times New Roman" w:hAnsi="Times New Roman" w:cs="Times New Roman"/>
          <w:sz w:val="24"/>
          <w:szCs w:val="24"/>
        </w:rPr>
        <w:t>;</w:t>
      </w:r>
    </w:p>
    <w:p w14:paraId="29129DB7" w14:textId="73934FF9" w:rsidR="00973531" w:rsidRPr="00810917" w:rsidRDefault="00CD40E2" w:rsidP="00A4067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д</w:t>
      </w:r>
      <w:r w:rsidR="00973531" w:rsidRPr="00810917">
        <w:rPr>
          <w:rFonts w:ascii="Times New Roman" w:hAnsi="Times New Roman" w:cs="Times New Roman"/>
          <w:sz w:val="24"/>
          <w:szCs w:val="24"/>
        </w:rPr>
        <w:t>о начала работы Объекта, на период действия настоящего Договора, за счет собственных средств, установить приборы учета электроэнергии</w:t>
      </w:r>
      <w:r w:rsidR="00DE0531" w:rsidRPr="00810917">
        <w:rPr>
          <w:rFonts w:ascii="Times New Roman" w:hAnsi="Times New Roman" w:cs="Times New Roman"/>
          <w:sz w:val="24"/>
          <w:szCs w:val="24"/>
        </w:rPr>
        <w:t>, холодного водоснабжения</w:t>
      </w:r>
      <w:r w:rsidR="00973531" w:rsidRPr="00810917">
        <w:rPr>
          <w:rFonts w:ascii="Times New Roman" w:hAnsi="Times New Roman" w:cs="Times New Roman"/>
          <w:sz w:val="24"/>
          <w:szCs w:val="24"/>
        </w:rPr>
        <w:t xml:space="preserve"> и осуществить приемку в эксплуатацию </w:t>
      </w:r>
      <w:r w:rsidR="003913AC" w:rsidRPr="00810917">
        <w:rPr>
          <w:rFonts w:ascii="Times New Roman" w:hAnsi="Times New Roman" w:cs="Times New Roman"/>
          <w:sz w:val="24"/>
          <w:szCs w:val="24"/>
        </w:rPr>
        <w:t xml:space="preserve">Объекта </w:t>
      </w:r>
      <w:proofErr w:type="spellStart"/>
      <w:r w:rsidR="00973531" w:rsidRPr="00810917">
        <w:rPr>
          <w:rFonts w:ascii="Times New Roman" w:hAnsi="Times New Roman" w:cs="Times New Roman"/>
          <w:sz w:val="24"/>
          <w:szCs w:val="24"/>
        </w:rPr>
        <w:t>комиссионно</w:t>
      </w:r>
      <w:proofErr w:type="spellEnd"/>
      <w:r w:rsidR="003913AC" w:rsidRPr="00810917">
        <w:rPr>
          <w:rFonts w:ascii="Times New Roman" w:hAnsi="Times New Roman" w:cs="Times New Roman"/>
          <w:sz w:val="24"/>
          <w:szCs w:val="24"/>
        </w:rPr>
        <w:t>,</w:t>
      </w:r>
      <w:r w:rsidR="00973531" w:rsidRPr="00810917">
        <w:rPr>
          <w:rFonts w:ascii="Times New Roman" w:hAnsi="Times New Roman" w:cs="Times New Roman"/>
          <w:sz w:val="24"/>
          <w:szCs w:val="24"/>
        </w:rPr>
        <w:t xml:space="preserve"> с представителем Учреждения. Установленные приборы учета электроэнергии является собственностью Субъекта НПО (указывается исходя из № лота Извещения).</w:t>
      </w:r>
    </w:p>
    <w:p w14:paraId="4A3934F2" w14:textId="09659F45" w:rsidR="00973531" w:rsidRPr="00810917" w:rsidRDefault="00CD40E2" w:rsidP="00810917">
      <w:pPr>
        <w:pStyle w:val="a8"/>
        <w:numPr>
          <w:ilvl w:val="2"/>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а</w:t>
      </w:r>
      <w:r w:rsidR="00973531" w:rsidRPr="00810917">
        <w:rPr>
          <w:rFonts w:ascii="Times New Roman" w:hAnsi="Times New Roman" w:cs="Times New Roman"/>
          <w:sz w:val="24"/>
          <w:szCs w:val="24"/>
        </w:rPr>
        <w:t xml:space="preserve">кт на оплату потребленной </w:t>
      </w:r>
      <w:r w:rsidR="00BB74E3" w:rsidRPr="00810917">
        <w:rPr>
          <w:rFonts w:ascii="Times New Roman" w:hAnsi="Times New Roman" w:cs="Times New Roman"/>
          <w:sz w:val="24"/>
          <w:szCs w:val="24"/>
        </w:rPr>
        <w:t>электроэнергии и холодного водоснабжения</w:t>
      </w:r>
      <w:r w:rsidR="00973531" w:rsidRPr="00810917">
        <w:rPr>
          <w:rFonts w:ascii="Times New Roman" w:hAnsi="Times New Roman" w:cs="Times New Roman"/>
          <w:sz w:val="24"/>
          <w:szCs w:val="24"/>
        </w:rPr>
        <w:t xml:space="preserve"> выставляемый Учреждением, Субъект НПО обязуется забирать самостоятельно ежемесячно в период с </w:t>
      </w:r>
      <w:r w:rsidR="00526C94" w:rsidRPr="00810917">
        <w:rPr>
          <w:rFonts w:ascii="Times New Roman" w:hAnsi="Times New Roman" w:cs="Times New Roman"/>
          <w:sz w:val="24"/>
          <w:szCs w:val="24"/>
        </w:rPr>
        <w:t>20</w:t>
      </w:r>
      <w:r w:rsidR="00973531" w:rsidRPr="00810917">
        <w:rPr>
          <w:rFonts w:ascii="Times New Roman" w:hAnsi="Times New Roman" w:cs="Times New Roman"/>
          <w:sz w:val="24"/>
          <w:szCs w:val="24"/>
        </w:rPr>
        <w:t xml:space="preserve"> по 2</w:t>
      </w:r>
      <w:r w:rsidR="00526C94" w:rsidRPr="00810917">
        <w:rPr>
          <w:rFonts w:ascii="Times New Roman" w:hAnsi="Times New Roman" w:cs="Times New Roman"/>
          <w:sz w:val="24"/>
          <w:szCs w:val="24"/>
        </w:rPr>
        <w:t>5</w:t>
      </w:r>
      <w:r w:rsidR="00973531" w:rsidRPr="00810917">
        <w:rPr>
          <w:rFonts w:ascii="Times New Roman" w:hAnsi="Times New Roman" w:cs="Times New Roman"/>
          <w:sz w:val="24"/>
          <w:szCs w:val="24"/>
        </w:rPr>
        <w:t xml:space="preserve"> число текущего месяца в бухгалтерии Учреждения. </w:t>
      </w:r>
    </w:p>
    <w:p w14:paraId="026D5FDA" w14:textId="77777777" w:rsidR="001E19B5" w:rsidRPr="00810917" w:rsidRDefault="001E19B5" w:rsidP="00810917">
      <w:pPr>
        <w:spacing w:after="0" w:line="240" w:lineRule="auto"/>
        <w:jc w:val="both"/>
        <w:rPr>
          <w:rFonts w:ascii="Times New Roman" w:hAnsi="Times New Roman" w:cs="Times New Roman"/>
          <w:sz w:val="24"/>
          <w:szCs w:val="24"/>
        </w:rPr>
      </w:pPr>
    </w:p>
    <w:p w14:paraId="0FB0FBFD" w14:textId="09761F7E" w:rsidR="00973531" w:rsidRPr="00810917" w:rsidRDefault="00973531" w:rsidP="00810917">
      <w:pPr>
        <w:pStyle w:val="a8"/>
        <w:numPr>
          <w:ilvl w:val="1"/>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Учреждение по необходимости обеспечивает Объект подключением электросетей и точкой подключения воды.</w:t>
      </w:r>
    </w:p>
    <w:p w14:paraId="3F75AB33" w14:textId="77777777" w:rsidR="001E19B5" w:rsidRPr="00810917" w:rsidRDefault="001E19B5" w:rsidP="00973531">
      <w:pPr>
        <w:spacing w:after="0" w:line="240" w:lineRule="auto"/>
        <w:jc w:val="both"/>
        <w:rPr>
          <w:rFonts w:ascii="Times New Roman" w:hAnsi="Times New Roman" w:cs="Times New Roman"/>
          <w:sz w:val="24"/>
          <w:szCs w:val="24"/>
        </w:rPr>
      </w:pPr>
    </w:p>
    <w:p w14:paraId="13BFC4BF" w14:textId="3C47155B" w:rsidR="00973531" w:rsidRPr="00810917" w:rsidRDefault="00973531" w:rsidP="00810917">
      <w:pPr>
        <w:pStyle w:val="a8"/>
        <w:numPr>
          <w:ilvl w:val="0"/>
          <w:numId w:val="9"/>
        </w:numPr>
        <w:spacing w:after="0" w:line="240" w:lineRule="auto"/>
        <w:ind w:left="0" w:firstLine="0"/>
        <w:jc w:val="center"/>
        <w:rPr>
          <w:rFonts w:ascii="Times New Roman" w:hAnsi="Times New Roman" w:cs="Times New Roman"/>
          <w:b/>
          <w:bCs/>
          <w:sz w:val="24"/>
          <w:szCs w:val="24"/>
        </w:rPr>
      </w:pPr>
      <w:r w:rsidRPr="00810917">
        <w:rPr>
          <w:rFonts w:ascii="Times New Roman" w:hAnsi="Times New Roman" w:cs="Times New Roman"/>
          <w:b/>
          <w:bCs/>
          <w:sz w:val="24"/>
          <w:szCs w:val="24"/>
        </w:rPr>
        <w:t>Платежи и расчеты по договору</w:t>
      </w:r>
    </w:p>
    <w:p w14:paraId="35E89CA5" w14:textId="4B33FA2C" w:rsidR="007E492D" w:rsidRPr="006B48B1" w:rsidRDefault="00204B88" w:rsidP="00204B88">
      <w:pPr>
        <w:pStyle w:val="ConsPlusNormal"/>
        <w:jc w:val="both"/>
      </w:pPr>
      <w:r w:rsidRPr="00204B88">
        <w:t xml:space="preserve"> </w:t>
      </w:r>
      <w:r w:rsidRPr="006B48B1">
        <w:t xml:space="preserve">3.1. Размер платы по настоящему Договору (цена </w:t>
      </w:r>
      <w:r w:rsidR="003F7786" w:rsidRPr="006B48B1">
        <w:t>Договора) устанавливается</w:t>
      </w:r>
      <w:r w:rsidRPr="006B48B1">
        <w:t xml:space="preserve"> на основании результата проведённых торгов на право заключения настоящего договора на право</w:t>
      </w:r>
      <w:r w:rsidRPr="006B48B1">
        <w:rPr>
          <w:b/>
          <w:bCs/>
        </w:rPr>
        <w:t xml:space="preserve"> </w:t>
      </w:r>
      <w:r w:rsidRPr="006B48B1">
        <w:t xml:space="preserve">размещение </w:t>
      </w:r>
      <w:r w:rsidRPr="006B48B1">
        <w:rPr>
          <w:lang w:bidi="ru-RU"/>
        </w:rPr>
        <w:t xml:space="preserve">сезонных, нестационарных парковых объектов (торговые объекты, аттракционы), расположенных на территории парка им. </w:t>
      </w:r>
      <w:proofErr w:type="spellStart"/>
      <w:r w:rsidRPr="006B48B1">
        <w:rPr>
          <w:lang w:bidi="ru-RU"/>
        </w:rPr>
        <w:t>Персиянова</w:t>
      </w:r>
      <w:proofErr w:type="spellEnd"/>
      <w:r w:rsidRPr="006B48B1">
        <w:rPr>
          <w:lang w:bidi="ru-RU"/>
        </w:rPr>
        <w:t xml:space="preserve"> в г. Соль-Илецке Оренбургской области </w:t>
      </w:r>
      <w:r w:rsidRPr="006B48B1">
        <w:t xml:space="preserve">и </w:t>
      </w:r>
      <w:r w:rsidR="001A65C1" w:rsidRPr="006B48B1">
        <w:t>состав</w:t>
      </w:r>
      <w:r w:rsidRPr="006B48B1">
        <w:t>ляет</w:t>
      </w:r>
      <w:r w:rsidR="007E492D" w:rsidRPr="006B48B1">
        <w:rPr>
          <w:u w:val="single"/>
        </w:rPr>
        <w:t>_________________________</w:t>
      </w:r>
    </w:p>
    <w:p w14:paraId="6A90269D" w14:textId="77777777" w:rsidR="007E492D" w:rsidRPr="006B48B1" w:rsidRDefault="007E492D" w:rsidP="00204B88">
      <w:pPr>
        <w:pStyle w:val="ConsPlusNormal"/>
        <w:jc w:val="both"/>
      </w:pPr>
    </w:p>
    <w:p w14:paraId="0AD499AC" w14:textId="4FBCFEA6" w:rsidR="007E492D" w:rsidRPr="006B48B1" w:rsidRDefault="007E492D" w:rsidP="00204B88">
      <w:pPr>
        <w:pStyle w:val="ConsPlusNormal"/>
        <w:jc w:val="both"/>
      </w:pPr>
      <w:r w:rsidRPr="006B48B1">
        <w:t>3.2.В размер платы по настоящему договору включается стоимость задатка в размере ___________</w:t>
      </w:r>
      <w:proofErr w:type="gramStart"/>
      <w:r w:rsidRPr="006B48B1">
        <w:t>_(</w:t>
      </w:r>
      <w:proofErr w:type="gramEnd"/>
      <w:r w:rsidRPr="006B48B1">
        <w:t>__________________________) руб.</w:t>
      </w:r>
    </w:p>
    <w:p w14:paraId="79DD8E37" w14:textId="14A7E4F2" w:rsidR="00204B88" w:rsidRPr="006B48B1" w:rsidRDefault="00204B88" w:rsidP="00204B88">
      <w:pPr>
        <w:pStyle w:val="ConsPlusNormal"/>
        <w:jc w:val="both"/>
        <w:rPr>
          <w:u w:val="single"/>
        </w:rPr>
      </w:pPr>
    </w:p>
    <w:p w14:paraId="43A5D562" w14:textId="3B107AF7" w:rsidR="006B48B1" w:rsidRPr="006B48B1" w:rsidRDefault="00204B88" w:rsidP="006B48B1">
      <w:pPr>
        <w:pStyle w:val="ConsPlusNormal"/>
        <w:jc w:val="both"/>
        <w:rPr>
          <w:b/>
        </w:rPr>
      </w:pPr>
      <w:r w:rsidRPr="006B48B1">
        <w:t xml:space="preserve"> 3.</w:t>
      </w:r>
      <w:r w:rsidR="003F7786" w:rsidRPr="006B48B1">
        <w:t>3. Размер</w:t>
      </w:r>
      <w:r w:rsidR="009329D3" w:rsidRPr="006B48B1">
        <w:t xml:space="preserve"> оставшейся части</w:t>
      </w:r>
      <w:r w:rsidR="007E492D" w:rsidRPr="006B48B1">
        <w:t xml:space="preserve"> цены договора</w:t>
      </w:r>
      <w:r w:rsidR="009329D3" w:rsidRPr="006B48B1">
        <w:t xml:space="preserve"> в сумме ______</w:t>
      </w:r>
      <w:proofErr w:type="gramStart"/>
      <w:r w:rsidR="009329D3" w:rsidRPr="006B48B1">
        <w:t>_(</w:t>
      </w:r>
      <w:proofErr w:type="gramEnd"/>
      <w:r w:rsidR="009329D3" w:rsidRPr="006B48B1">
        <w:t>_____________________) руб. Субъект НПО оплачивает единовременно</w:t>
      </w:r>
      <w:r w:rsidRPr="006B48B1">
        <w:t xml:space="preserve">, </w:t>
      </w:r>
      <w:r w:rsidR="009329D3" w:rsidRPr="006B48B1">
        <w:t>в</w:t>
      </w:r>
      <w:r w:rsidRPr="006B48B1">
        <w:t xml:space="preserve"> срок не позднее </w:t>
      </w:r>
      <w:r w:rsidR="006B48B1">
        <w:t>5 рабочих дней</w:t>
      </w:r>
      <w:r w:rsidRPr="006B48B1">
        <w:t xml:space="preserve">, </w:t>
      </w:r>
      <w:r w:rsidR="009329D3" w:rsidRPr="006B48B1">
        <w:t>путем зачисления денежных средств на счет Учреждения</w:t>
      </w:r>
      <w:r w:rsidR="006B48B1">
        <w:t>.</w:t>
      </w:r>
    </w:p>
    <w:p w14:paraId="7F2956E5" w14:textId="66AA3E22" w:rsidR="00204B88" w:rsidRPr="006B48B1" w:rsidRDefault="00204B88" w:rsidP="00204B88">
      <w:pPr>
        <w:pStyle w:val="ConsPlusNormal"/>
        <w:jc w:val="both"/>
        <w:rPr>
          <w:b/>
        </w:rPr>
      </w:pPr>
    </w:p>
    <w:p w14:paraId="3002E9AD" w14:textId="30761EAF" w:rsidR="009329D3" w:rsidRPr="00204B88" w:rsidRDefault="009329D3" w:rsidP="00204B88">
      <w:pPr>
        <w:pStyle w:val="ConsPlusNormal"/>
        <w:jc w:val="both"/>
        <w:rPr>
          <w:bCs/>
        </w:rPr>
      </w:pPr>
      <w:r w:rsidRPr="006B48B1">
        <w:rPr>
          <w:bCs/>
        </w:rPr>
        <w:t>Назначение платежа:</w:t>
      </w:r>
      <w:r w:rsidRPr="006B48B1">
        <w:t xml:space="preserve"> плата за право на размещение сезонных, нестационарных парковых объектов, находящихся на территории </w:t>
      </w:r>
      <w:r w:rsidRPr="006B48B1">
        <w:rPr>
          <w:bCs/>
          <w:noProof/>
          <w:u w:val="single"/>
        </w:rPr>
        <w:t>парка им. Персиянова</w:t>
      </w:r>
    </w:p>
    <w:p w14:paraId="564290C9" w14:textId="52B94975" w:rsidR="00204B88" w:rsidRDefault="00204B88" w:rsidP="00204B88">
      <w:pPr>
        <w:pStyle w:val="ConsPlusNormal"/>
        <w:jc w:val="both"/>
      </w:pPr>
    </w:p>
    <w:p w14:paraId="3EEB90D4" w14:textId="3B7756DF" w:rsidR="00973531" w:rsidRPr="00810917" w:rsidRDefault="009329D3" w:rsidP="009329D3">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3F7786">
        <w:rPr>
          <w:rFonts w:ascii="Times New Roman" w:hAnsi="Times New Roman" w:cs="Times New Roman"/>
          <w:sz w:val="24"/>
          <w:szCs w:val="24"/>
        </w:rPr>
        <w:t>3.</w:t>
      </w:r>
      <w:r w:rsidR="003F7786" w:rsidRPr="00810917">
        <w:rPr>
          <w:rFonts w:ascii="Times New Roman" w:hAnsi="Times New Roman" w:cs="Times New Roman"/>
          <w:sz w:val="24"/>
          <w:szCs w:val="24"/>
        </w:rPr>
        <w:t xml:space="preserve"> Размер</w:t>
      </w:r>
      <w:r w:rsidR="00973531" w:rsidRPr="00810917">
        <w:rPr>
          <w:rFonts w:ascii="Times New Roman" w:hAnsi="Times New Roman" w:cs="Times New Roman"/>
          <w:sz w:val="24"/>
          <w:szCs w:val="24"/>
        </w:rPr>
        <w:t xml:space="preserve"> платы по электроэнергии и</w:t>
      </w:r>
      <w:r w:rsidR="00BB74E3" w:rsidRPr="00810917">
        <w:rPr>
          <w:rFonts w:ascii="Times New Roman" w:hAnsi="Times New Roman" w:cs="Times New Roman"/>
          <w:sz w:val="24"/>
          <w:szCs w:val="24"/>
        </w:rPr>
        <w:t xml:space="preserve"> холодному</w:t>
      </w:r>
      <w:r w:rsidR="00973531" w:rsidRPr="00810917">
        <w:rPr>
          <w:rFonts w:ascii="Times New Roman" w:hAnsi="Times New Roman" w:cs="Times New Roman"/>
          <w:sz w:val="24"/>
          <w:szCs w:val="24"/>
        </w:rPr>
        <w:t xml:space="preserve"> водоснабжению в случае предоставления точек подключения от Учреждения учитывается отдельно исходя из показаний приборов учета и рассчитывается по соответствующим тарифам действующих в соответствующий период.</w:t>
      </w:r>
      <w:r w:rsidR="003913AC" w:rsidRPr="00810917">
        <w:rPr>
          <w:rFonts w:ascii="Times New Roman" w:hAnsi="Times New Roman" w:cs="Times New Roman"/>
          <w:sz w:val="24"/>
          <w:szCs w:val="24"/>
        </w:rPr>
        <w:t xml:space="preserve"> </w:t>
      </w:r>
    </w:p>
    <w:p w14:paraId="1C2BC332" w14:textId="77777777" w:rsidR="00D6022D" w:rsidRPr="00810917" w:rsidRDefault="00D6022D" w:rsidP="00810917">
      <w:pPr>
        <w:spacing w:after="0" w:line="240" w:lineRule="auto"/>
        <w:jc w:val="both"/>
        <w:rPr>
          <w:rFonts w:ascii="Times New Roman" w:hAnsi="Times New Roman" w:cs="Times New Roman"/>
          <w:sz w:val="24"/>
          <w:szCs w:val="24"/>
        </w:rPr>
      </w:pPr>
    </w:p>
    <w:p w14:paraId="59CA9CDA" w14:textId="36149714" w:rsidR="00973531" w:rsidRPr="00810917" w:rsidRDefault="009329D3" w:rsidP="009329D3">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3.</w:t>
      </w:r>
      <w:proofErr w:type="gramStart"/>
      <w:r>
        <w:rPr>
          <w:rFonts w:ascii="Times New Roman" w:hAnsi="Times New Roman" w:cs="Times New Roman"/>
          <w:sz w:val="24"/>
          <w:szCs w:val="24"/>
        </w:rPr>
        <w:t>5.</w:t>
      </w:r>
      <w:r w:rsidR="00973531" w:rsidRPr="00810917">
        <w:rPr>
          <w:rFonts w:ascii="Times New Roman" w:hAnsi="Times New Roman" w:cs="Times New Roman"/>
          <w:sz w:val="24"/>
          <w:szCs w:val="24"/>
        </w:rPr>
        <w:t>Датой</w:t>
      </w:r>
      <w:proofErr w:type="gramEnd"/>
      <w:r w:rsidR="00973531" w:rsidRPr="00810917">
        <w:rPr>
          <w:rFonts w:ascii="Times New Roman" w:hAnsi="Times New Roman" w:cs="Times New Roman"/>
          <w:sz w:val="24"/>
          <w:szCs w:val="24"/>
        </w:rPr>
        <w:t xml:space="preserve"> оплаты Субъектом НПО платежей, указанных в настоящем разделе, считается дата поступления денежных средств на счет Учреждения. В случае, если Субъект НПО перечислил плату по ненадлежащим реквизитам, он считается не исполнившим обязательства по внесению платы по Договору и несет предусмотренную Договором ответственность. </w:t>
      </w:r>
    </w:p>
    <w:p w14:paraId="5B50E0BD" w14:textId="77777777" w:rsidR="00D6022D" w:rsidRPr="00810917" w:rsidRDefault="00D6022D" w:rsidP="00810917">
      <w:pPr>
        <w:spacing w:after="0" w:line="240" w:lineRule="auto"/>
        <w:jc w:val="both"/>
        <w:rPr>
          <w:rFonts w:ascii="Times New Roman" w:hAnsi="Times New Roman" w:cs="Times New Roman"/>
          <w:sz w:val="24"/>
          <w:szCs w:val="24"/>
        </w:rPr>
      </w:pPr>
    </w:p>
    <w:p w14:paraId="3595F7F1" w14:textId="7AA0635D" w:rsidR="00973531" w:rsidRPr="00810917" w:rsidRDefault="009329D3" w:rsidP="009329D3">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6.</w:t>
      </w:r>
      <w:r w:rsidR="00973531" w:rsidRPr="00810917">
        <w:rPr>
          <w:rFonts w:ascii="Times New Roman" w:hAnsi="Times New Roman" w:cs="Times New Roman"/>
          <w:sz w:val="24"/>
          <w:szCs w:val="24"/>
        </w:rPr>
        <w:t>Оплата</w:t>
      </w:r>
      <w:proofErr w:type="gramEnd"/>
      <w:r w:rsidR="00973531" w:rsidRPr="00810917">
        <w:rPr>
          <w:rFonts w:ascii="Times New Roman" w:hAnsi="Times New Roman" w:cs="Times New Roman"/>
          <w:sz w:val="24"/>
          <w:szCs w:val="24"/>
        </w:rPr>
        <w:t xml:space="preserve"> за потребленную электроэнергию</w:t>
      </w:r>
      <w:r w:rsidR="00BB74E3" w:rsidRPr="00810917">
        <w:rPr>
          <w:rFonts w:ascii="Times New Roman" w:hAnsi="Times New Roman" w:cs="Times New Roman"/>
          <w:sz w:val="24"/>
          <w:szCs w:val="24"/>
        </w:rPr>
        <w:t xml:space="preserve"> и холодному водоснабжению</w:t>
      </w:r>
      <w:r w:rsidR="00973531" w:rsidRPr="00810917">
        <w:rPr>
          <w:rFonts w:ascii="Times New Roman" w:hAnsi="Times New Roman" w:cs="Times New Roman"/>
          <w:sz w:val="24"/>
          <w:szCs w:val="24"/>
        </w:rPr>
        <w:t xml:space="preserve"> осуществляется на расчетный счет </w:t>
      </w:r>
      <w:r w:rsidR="00CD40E2" w:rsidRPr="00810917">
        <w:rPr>
          <w:rFonts w:ascii="Times New Roman" w:hAnsi="Times New Roman" w:cs="Times New Roman"/>
          <w:sz w:val="24"/>
          <w:szCs w:val="24"/>
        </w:rPr>
        <w:t>Учреждения, в</w:t>
      </w:r>
      <w:r w:rsidR="00973531" w:rsidRPr="00810917">
        <w:rPr>
          <w:rFonts w:ascii="Times New Roman" w:hAnsi="Times New Roman" w:cs="Times New Roman"/>
          <w:sz w:val="24"/>
          <w:szCs w:val="24"/>
        </w:rPr>
        <w:t xml:space="preserve"> течение 5 (пяти) рабочих дней, с момента получения акта, выставленного Учреждением, по тарифам действующим на данный период времени. Показания прибора учета электроэнергии</w:t>
      </w:r>
      <w:r w:rsidR="00BB74E3" w:rsidRPr="00810917">
        <w:rPr>
          <w:rFonts w:ascii="Times New Roman" w:hAnsi="Times New Roman" w:cs="Times New Roman"/>
          <w:sz w:val="24"/>
          <w:szCs w:val="24"/>
        </w:rPr>
        <w:t xml:space="preserve"> и холодного водоснабжения</w:t>
      </w:r>
      <w:r w:rsidR="00973531" w:rsidRPr="00810917">
        <w:rPr>
          <w:rFonts w:ascii="Times New Roman" w:hAnsi="Times New Roman" w:cs="Times New Roman"/>
          <w:sz w:val="24"/>
          <w:szCs w:val="24"/>
        </w:rPr>
        <w:t xml:space="preserve"> учитываются ежемесячно в период с 20 по 26 число текущего месяца.</w:t>
      </w:r>
    </w:p>
    <w:p w14:paraId="17DF0943" w14:textId="77777777" w:rsidR="00D6022D" w:rsidRPr="00810917" w:rsidRDefault="00D6022D" w:rsidP="00973531">
      <w:pPr>
        <w:spacing w:after="0" w:line="240" w:lineRule="auto"/>
        <w:jc w:val="center"/>
        <w:rPr>
          <w:rFonts w:ascii="Times New Roman" w:hAnsi="Times New Roman" w:cs="Times New Roman"/>
          <w:sz w:val="24"/>
          <w:szCs w:val="24"/>
        </w:rPr>
      </w:pPr>
    </w:p>
    <w:p w14:paraId="7042E8FA" w14:textId="77777777" w:rsidR="00D6022D" w:rsidRPr="00810917" w:rsidRDefault="00D6022D" w:rsidP="00973531">
      <w:pPr>
        <w:spacing w:after="0" w:line="240" w:lineRule="auto"/>
        <w:jc w:val="center"/>
        <w:rPr>
          <w:rFonts w:ascii="Times New Roman" w:hAnsi="Times New Roman" w:cs="Times New Roman"/>
          <w:sz w:val="24"/>
          <w:szCs w:val="24"/>
        </w:rPr>
      </w:pPr>
    </w:p>
    <w:p w14:paraId="18D9F657" w14:textId="4F46D14B" w:rsidR="00973531" w:rsidRPr="00810917" w:rsidRDefault="00973531" w:rsidP="00810917">
      <w:pPr>
        <w:pStyle w:val="a8"/>
        <w:numPr>
          <w:ilvl w:val="0"/>
          <w:numId w:val="9"/>
        </w:numPr>
        <w:spacing w:after="0" w:line="240" w:lineRule="auto"/>
        <w:ind w:left="0" w:firstLine="0"/>
        <w:jc w:val="center"/>
        <w:rPr>
          <w:rFonts w:ascii="Times New Roman" w:hAnsi="Times New Roman" w:cs="Times New Roman"/>
          <w:b/>
          <w:bCs/>
          <w:sz w:val="24"/>
          <w:szCs w:val="24"/>
        </w:rPr>
      </w:pPr>
      <w:r w:rsidRPr="00810917">
        <w:rPr>
          <w:rFonts w:ascii="Times New Roman" w:hAnsi="Times New Roman" w:cs="Times New Roman"/>
          <w:b/>
          <w:bCs/>
          <w:sz w:val="24"/>
          <w:szCs w:val="24"/>
        </w:rPr>
        <w:t>Ответственность Сторон</w:t>
      </w:r>
    </w:p>
    <w:p w14:paraId="428E9597" w14:textId="12C64C8A" w:rsidR="00C342DB" w:rsidRPr="00810917" w:rsidRDefault="00973531" w:rsidP="00810917">
      <w:pPr>
        <w:pStyle w:val="a8"/>
        <w:numPr>
          <w:ilvl w:val="1"/>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450AD7C7" w14:textId="4C04B9DF" w:rsidR="001D2F05" w:rsidRPr="00810917" w:rsidRDefault="001D2F05" w:rsidP="00810917">
      <w:pPr>
        <w:spacing w:after="0" w:line="240" w:lineRule="auto"/>
        <w:jc w:val="both"/>
        <w:rPr>
          <w:rFonts w:ascii="Times New Roman" w:hAnsi="Times New Roman" w:cs="Times New Roman"/>
          <w:sz w:val="24"/>
          <w:szCs w:val="24"/>
        </w:rPr>
      </w:pPr>
    </w:p>
    <w:p w14:paraId="5EF1EEBD" w14:textId="68D1644D" w:rsidR="001D2F05" w:rsidRPr="00FD07E3" w:rsidRDefault="001D2F05" w:rsidP="00810917">
      <w:pPr>
        <w:pStyle w:val="a8"/>
        <w:numPr>
          <w:ilvl w:val="1"/>
          <w:numId w:val="9"/>
        </w:numPr>
        <w:spacing w:after="0" w:line="240" w:lineRule="auto"/>
        <w:ind w:left="0" w:firstLine="0"/>
        <w:jc w:val="both"/>
        <w:rPr>
          <w:rFonts w:ascii="Times New Roman" w:hAnsi="Times New Roman" w:cs="Times New Roman"/>
          <w:sz w:val="24"/>
          <w:szCs w:val="24"/>
          <w:lang w:bidi="ru-RU"/>
        </w:rPr>
      </w:pPr>
      <w:r w:rsidRPr="00FD07E3">
        <w:rPr>
          <w:rFonts w:ascii="Times New Roman" w:hAnsi="Times New Roman" w:cs="Times New Roman"/>
          <w:sz w:val="24"/>
          <w:szCs w:val="24"/>
          <w:lang w:bidi="ru-RU"/>
        </w:rPr>
        <w:t xml:space="preserve">В случае размещения Объекта с нарушением требований законодательства Российской Федерации и настоящего Договора Субъект НПО обязан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w:t>
      </w:r>
    </w:p>
    <w:p w14:paraId="7BD6CE93" w14:textId="77777777" w:rsidR="001D2F05" w:rsidRPr="00810917" w:rsidRDefault="001D2F05" w:rsidP="00810917">
      <w:pPr>
        <w:spacing w:after="0" w:line="240" w:lineRule="auto"/>
        <w:jc w:val="both"/>
        <w:rPr>
          <w:rFonts w:ascii="Times New Roman" w:hAnsi="Times New Roman" w:cs="Times New Roman"/>
          <w:sz w:val="24"/>
          <w:szCs w:val="24"/>
          <w:lang w:bidi="ru-RU"/>
        </w:rPr>
      </w:pPr>
      <w:bookmarkStart w:id="4" w:name="bookmark111"/>
      <w:bookmarkStart w:id="5" w:name="bookmark112"/>
      <w:bookmarkEnd w:id="4"/>
      <w:bookmarkEnd w:id="5"/>
    </w:p>
    <w:p w14:paraId="3E45FA25" w14:textId="3E052F1A" w:rsidR="00973531" w:rsidRPr="00810917" w:rsidRDefault="00973531" w:rsidP="00810917">
      <w:pPr>
        <w:pStyle w:val="a8"/>
        <w:numPr>
          <w:ilvl w:val="1"/>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 xml:space="preserve">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 </w:t>
      </w:r>
    </w:p>
    <w:p w14:paraId="6DD8594A" w14:textId="77777777" w:rsidR="00C342DB" w:rsidRPr="00810917" w:rsidRDefault="00C342DB" w:rsidP="00810917">
      <w:pPr>
        <w:spacing w:after="0" w:line="240" w:lineRule="auto"/>
        <w:jc w:val="both"/>
        <w:rPr>
          <w:rFonts w:ascii="Times New Roman" w:hAnsi="Times New Roman" w:cs="Times New Roman"/>
          <w:sz w:val="24"/>
          <w:szCs w:val="24"/>
        </w:rPr>
      </w:pPr>
    </w:p>
    <w:p w14:paraId="6201C573" w14:textId="4EDB399A" w:rsidR="00C342DB" w:rsidRPr="00810917" w:rsidRDefault="00973531" w:rsidP="00810917">
      <w:pPr>
        <w:pStyle w:val="a8"/>
        <w:numPr>
          <w:ilvl w:val="1"/>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За нарушение сроков перечисления платы по Договору Субъект НПО уплачивает неустойку в размере 0,5% от суммы задолженности по оплате за каждый день просрочки.</w:t>
      </w:r>
    </w:p>
    <w:p w14:paraId="1D9A3316" w14:textId="1FE652C3" w:rsidR="00973531" w:rsidRPr="00810917" w:rsidRDefault="00973531" w:rsidP="00810917">
      <w:pPr>
        <w:spacing w:after="0" w:line="240" w:lineRule="auto"/>
        <w:jc w:val="both"/>
        <w:rPr>
          <w:rFonts w:ascii="Times New Roman" w:hAnsi="Times New Roman" w:cs="Times New Roman"/>
          <w:sz w:val="24"/>
          <w:szCs w:val="24"/>
        </w:rPr>
      </w:pPr>
      <w:r w:rsidRPr="00810917">
        <w:rPr>
          <w:rFonts w:ascii="Times New Roman" w:hAnsi="Times New Roman" w:cs="Times New Roman"/>
          <w:sz w:val="24"/>
          <w:szCs w:val="24"/>
        </w:rPr>
        <w:t xml:space="preserve"> </w:t>
      </w:r>
    </w:p>
    <w:p w14:paraId="42BD0D53" w14:textId="77777777" w:rsidR="00810917" w:rsidRPr="00FD07E3" w:rsidRDefault="00973531" w:rsidP="00810917">
      <w:pPr>
        <w:pStyle w:val="a8"/>
        <w:numPr>
          <w:ilvl w:val="1"/>
          <w:numId w:val="9"/>
        </w:numPr>
        <w:spacing w:after="0" w:line="240" w:lineRule="auto"/>
        <w:ind w:left="0" w:firstLine="0"/>
        <w:jc w:val="both"/>
        <w:rPr>
          <w:rFonts w:ascii="Times New Roman" w:hAnsi="Times New Roman" w:cs="Times New Roman"/>
          <w:sz w:val="24"/>
          <w:szCs w:val="24"/>
        </w:rPr>
      </w:pPr>
      <w:r w:rsidRPr="00FD07E3">
        <w:rPr>
          <w:rFonts w:ascii="Times New Roman" w:hAnsi="Times New Roman" w:cs="Times New Roman"/>
          <w:sz w:val="24"/>
          <w:szCs w:val="24"/>
        </w:rPr>
        <w:t xml:space="preserve">Субъект НПО несет ответственность перед Учреждением </w:t>
      </w:r>
      <w:r w:rsidR="001D2F05" w:rsidRPr="00FD07E3">
        <w:rPr>
          <w:rFonts w:ascii="Times New Roman" w:hAnsi="Times New Roman" w:cs="Times New Roman"/>
          <w:sz w:val="24"/>
          <w:szCs w:val="24"/>
        </w:rPr>
        <w:t>з</w:t>
      </w:r>
      <w:r w:rsidRPr="00FD07E3">
        <w:rPr>
          <w:rFonts w:ascii="Times New Roman" w:hAnsi="Times New Roman" w:cs="Times New Roman"/>
          <w:sz w:val="24"/>
          <w:szCs w:val="24"/>
        </w:rPr>
        <w:t xml:space="preserve">а вред, причиненный в результате своих действий или виновного бездействия на территории парка им. </w:t>
      </w:r>
      <w:proofErr w:type="spellStart"/>
      <w:r w:rsidRPr="00FD07E3">
        <w:rPr>
          <w:rFonts w:ascii="Times New Roman" w:hAnsi="Times New Roman" w:cs="Times New Roman"/>
          <w:sz w:val="24"/>
          <w:szCs w:val="24"/>
        </w:rPr>
        <w:t>Персиянова</w:t>
      </w:r>
      <w:proofErr w:type="spellEnd"/>
      <w:r w:rsidRPr="00FD07E3">
        <w:rPr>
          <w:rFonts w:ascii="Times New Roman" w:hAnsi="Times New Roman" w:cs="Times New Roman"/>
          <w:sz w:val="24"/>
          <w:szCs w:val="24"/>
        </w:rPr>
        <w:t xml:space="preserve"> в г. Соль-Илецк</w:t>
      </w:r>
      <w:r w:rsidR="00D960F3" w:rsidRPr="00FD07E3">
        <w:rPr>
          <w:rFonts w:ascii="Times New Roman" w:hAnsi="Times New Roman" w:cs="Times New Roman"/>
          <w:sz w:val="24"/>
          <w:szCs w:val="24"/>
        </w:rPr>
        <w:t>е.</w:t>
      </w:r>
      <w:r w:rsidR="001D2F05" w:rsidRPr="00FD07E3">
        <w:rPr>
          <w:rFonts w:ascii="Times New Roman" w:hAnsi="Times New Roman" w:cs="Times New Roman"/>
          <w:sz w:val="24"/>
          <w:szCs w:val="24"/>
        </w:rPr>
        <w:t xml:space="preserve"> </w:t>
      </w:r>
    </w:p>
    <w:p w14:paraId="476ADCE3" w14:textId="4CC87F00" w:rsidR="001D2F05" w:rsidRPr="00810917" w:rsidRDefault="001D2F05" w:rsidP="00810917">
      <w:pPr>
        <w:pStyle w:val="a8"/>
        <w:spacing w:after="0" w:line="240" w:lineRule="auto"/>
        <w:ind w:left="0"/>
        <w:jc w:val="both"/>
        <w:rPr>
          <w:rFonts w:ascii="Times New Roman" w:hAnsi="Times New Roman" w:cs="Times New Roman"/>
          <w:sz w:val="24"/>
          <w:szCs w:val="24"/>
          <w:highlight w:val="yellow"/>
        </w:rPr>
      </w:pPr>
      <w:r w:rsidRPr="00FD07E3">
        <w:rPr>
          <w:rFonts w:ascii="Times New Roman" w:hAnsi="Times New Roman" w:cs="Times New Roman"/>
          <w:sz w:val="24"/>
          <w:szCs w:val="24"/>
        </w:rPr>
        <w:t>Убытки Учреждения,</w:t>
      </w:r>
      <w:r w:rsidRPr="00FD07E3">
        <w:rPr>
          <w:rFonts w:ascii="Times New Roman" w:eastAsia="Times New Roman" w:hAnsi="Times New Roman" w:cs="Times New Roman"/>
          <w:color w:val="161616"/>
          <w:sz w:val="24"/>
          <w:szCs w:val="24"/>
          <w:lang w:bidi="ru-RU"/>
        </w:rPr>
        <w:t xml:space="preserve"> возникшие в связи с неисполнением (ненадлежащим исполнением) Субъектом НПО условий настоящего Договора, взыскиваются в полном размере сверх неустоек, предусмотренных пунктами 4.2 и 4.4 настоящего Договора</w:t>
      </w:r>
      <w:r w:rsidRPr="00810917">
        <w:rPr>
          <w:rFonts w:ascii="Times New Roman" w:eastAsia="Times New Roman" w:hAnsi="Times New Roman" w:cs="Times New Roman"/>
          <w:color w:val="161616"/>
          <w:sz w:val="24"/>
          <w:szCs w:val="24"/>
          <w:highlight w:val="yellow"/>
          <w:lang w:bidi="ru-RU"/>
        </w:rPr>
        <w:t>.</w:t>
      </w:r>
    </w:p>
    <w:p w14:paraId="73556551" w14:textId="77777777" w:rsidR="00D960F3" w:rsidRPr="00810917" w:rsidRDefault="00D960F3" w:rsidP="00973531">
      <w:pPr>
        <w:spacing w:after="0" w:line="240" w:lineRule="auto"/>
        <w:jc w:val="both"/>
        <w:rPr>
          <w:rFonts w:ascii="Times New Roman" w:hAnsi="Times New Roman" w:cs="Times New Roman"/>
          <w:sz w:val="24"/>
          <w:szCs w:val="24"/>
        </w:rPr>
      </w:pPr>
    </w:p>
    <w:p w14:paraId="3A3179A2" w14:textId="5465710F" w:rsidR="00973531" w:rsidRPr="00810917" w:rsidRDefault="00973531" w:rsidP="00973531">
      <w:pPr>
        <w:spacing w:after="0" w:line="240" w:lineRule="auto"/>
        <w:jc w:val="both"/>
        <w:rPr>
          <w:rFonts w:ascii="Times New Roman" w:hAnsi="Times New Roman" w:cs="Times New Roman"/>
          <w:sz w:val="24"/>
          <w:szCs w:val="24"/>
        </w:rPr>
      </w:pPr>
    </w:p>
    <w:p w14:paraId="20FD0141" w14:textId="77777777" w:rsidR="00563BDE" w:rsidRPr="00810917" w:rsidRDefault="00563BDE" w:rsidP="00973531">
      <w:pPr>
        <w:spacing w:after="0" w:line="240" w:lineRule="auto"/>
        <w:jc w:val="center"/>
        <w:rPr>
          <w:rFonts w:ascii="Times New Roman" w:hAnsi="Times New Roman" w:cs="Times New Roman"/>
          <w:sz w:val="24"/>
          <w:szCs w:val="24"/>
        </w:rPr>
      </w:pPr>
    </w:p>
    <w:p w14:paraId="7A430571" w14:textId="3F95460C" w:rsidR="00973531" w:rsidRPr="00810917" w:rsidRDefault="00973531" w:rsidP="00810917">
      <w:pPr>
        <w:pStyle w:val="a8"/>
        <w:numPr>
          <w:ilvl w:val="0"/>
          <w:numId w:val="9"/>
        </w:numPr>
        <w:spacing w:after="0" w:line="240" w:lineRule="auto"/>
        <w:ind w:left="0" w:firstLine="0"/>
        <w:jc w:val="center"/>
        <w:rPr>
          <w:rFonts w:ascii="Times New Roman" w:hAnsi="Times New Roman" w:cs="Times New Roman"/>
          <w:b/>
          <w:bCs/>
          <w:sz w:val="24"/>
          <w:szCs w:val="24"/>
        </w:rPr>
      </w:pPr>
      <w:r w:rsidRPr="00810917">
        <w:rPr>
          <w:rFonts w:ascii="Times New Roman" w:hAnsi="Times New Roman" w:cs="Times New Roman"/>
          <w:b/>
          <w:bCs/>
          <w:sz w:val="24"/>
          <w:szCs w:val="24"/>
        </w:rPr>
        <w:t>Расторжение договора</w:t>
      </w:r>
    </w:p>
    <w:p w14:paraId="7133F388" w14:textId="543B6BA5" w:rsidR="0067388D" w:rsidRPr="00810917" w:rsidRDefault="0067388D" w:rsidP="00810917">
      <w:pPr>
        <w:pStyle w:val="ConsPlusNormal"/>
        <w:numPr>
          <w:ilvl w:val="1"/>
          <w:numId w:val="9"/>
        </w:numPr>
        <w:ind w:left="0" w:firstLine="0"/>
        <w:jc w:val="both"/>
      </w:pPr>
      <w:r w:rsidRPr="00810917">
        <w:t>Договор может быть расторгнут по соглашению Сторон в случаях, предусмотренных настоящим Договором, или по решению суда.</w:t>
      </w:r>
    </w:p>
    <w:p w14:paraId="68641807" w14:textId="77777777" w:rsidR="00810917" w:rsidRPr="00810917" w:rsidRDefault="00810917" w:rsidP="00810917">
      <w:pPr>
        <w:pStyle w:val="ConsPlusNormal"/>
        <w:jc w:val="both"/>
      </w:pPr>
    </w:p>
    <w:p w14:paraId="47E7D5BE" w14:textId="6017A48E" w:rsidR="00810917" w:rsidRPr="00810917" w:rsidRDefault="0067388D" w:rsidP="00810917">
      <w:pPr>
        <w:pStyle w:val="ConsPlusNormal"/>
        <w:numPr>
          <w:ilvl w:val="1"/>
          <w:numId w:val="9"/>
        </w:numPr>
        <w:ind w:left="0" w:firstLine="0"/>
        <w:jc w:val="both"/>
      </w:pPr>
      <w:r w:rsidRPr="00810917">
        <w:t>Учреждение имеет право досрочно в одностороннем порядке расторгнуть Договор по следующим основаниям:</w:t>
      </w:r>
    </w:p>
    <w:p w14:paraId="430BA059" w14:textId="77777777" w:rsidR="00810917" w:rsidRPr="00810917" w:rsidRDefault="0067388D" w:rsidP="00810917">
      <w:pPr>
        <w:pStyle w:val="ConsPlusNormal"/>
        <w:numPr>
          <w:ilvl w:val="2"/>
          <w:numId w:val="9"/>
        </w:numPr>
        <w:ind w:left="0" w:firstLine="0"/>
        <w:jc w:val="both"/>
      </w:pPr>
      <w:r w:rsidRPr="00810917">
        <w:t xml:space="preserve">выявление фактов нарушения </w:t>
      </w:r>
      <w:r w:rsidR="00D730ED" w:rsidRPr="00810917">
        <w:t>субъектом НПО</w:t>
      </w:r>
      <w:r w:rsidRPr="00810917">
        <w:t xml:space="preserve"> действующего законодательства в сфере защиты прав потребителей, правил технического содержания и безопасной эксплуатации </w:t>
      </w:r>
      <w:r w:rsidR="00D730ED" w:rsidRPr="00810917">
        <w:t>объектов</w:t>
      </w:r>
      <w:r w:rsidRPr="00810917">
        <w:t>;</w:t>
      </w:r>
    </w:p>
    <w:p w14:paraId="03B4F5CB" w14:textId="77777777" w:rsidR="00810917" w:rsidRPr="00810917" w:rsidRDefault="0067388D" w:rsidP="00810917">
      <w:pPr>
        <w:pStyle w:val="ConsPlusNormal"/>
        <w:numPr>
          <w:ilvl w:val="2"/>
          <w:numId w:val="9"/>
        </w:numPr>
        <w:ind w:left="0" w:firstLine="0"/>
        <w:jc w:val="both"/>
      </w:pPr>
      <w:r w:rsidRPr="00810917">
        <w:t xml:space="preserve">выявление фактов представления </w:t>
      </w:r>
      <w:r w:rsidR="00D730ED" w:rsidRPr="00810917">
        <w:t xml:space="preserve">субъектом НПО </w:t>
      </w:r>
      <w:r w:rsidRPr="00810917">
        <w:t>недостоверных сведений о себе;</w:t>
      </w:r>
    </w:p>
    <w:p w14:paraId="78195EED" w14:textId="77777777" w:rsidR="00810917" w:rsidRPr="00810917" w:rsidRDefault="0067388D" w:rsidP="00810917">
      <w:pPr>
        <w:pStyle w:val="ConsPlusNormal"/>
        <w:numPr>
          <w:ilvl w:val="2"/>
          <w:numId w:val="9"/>
        </w:numPr>
        <w:ind w:left="0" w:firstLine="0"/>
        <w:jc w:val="both"/>
      </w:pPr>
      <w:r w:rsidRPr="00810917">
        <w:t xml:space="preserve">приостановление деятельности </w:t>
      </w:r>
      <w:r w:rsidR="00D730ED" w:rsidRPr="00810917">
        <w:t>субъекта НПО</w:t>
      </w:r>
      <w:r w:rsidRPr="00810917">
        <w:t xml:space="preserve"> по решению контролирующих органов;</w:t>
      </w:r>
    </w:p>
    <w:p w14:paraId="2009165C" w14:textId="77777777" w:rsidR="00810917" w:rsidRPr="00810917" w:rsidRDefault="0067388D" w:rsidP="00810917">
      <w:pPr>
        <w:pStyle w:val="ConsPlusNormal"/>
        <w:numPr>
          <w:ilvl w:val="2"/>
          <w:numId w:val="9"/>
        </w:numPr>
        <w:ind w:left="0" w:firstLine="0"/>
        <w:jc w:val="both"/>
      </w:pPr>
      <w:r w:rsidRPr="00810917">
        <w:lastRenderedPageBreak/>
        <w:t xml:space="preserve">несвоевременное и (или) не в полном объеме перечисление платы за размещение </w:t>
      </w:r>
      <w:r w:rsidR="00D730ED" w:rsidRPr="00810917">
        <w:t>объекта</w:t>
      </w:r>
      <w:r w:rsidRPr="00810917">
        <w:t>;</w:t>
      </w:r>
    </w:p>
    <w:p w14:paraId="4CB4FF7F" w14:textId="77777777" w:rsidR="00810917" w:rsidRPr="00810917" w:rsidRDefault="0067388D" w:rsidP="00810917">
      <w:pPr>
        <w:pStyle w:val="ConsPlusNormal"/>
        <w:numPr>
          <w:ilvl w:val="2"/>
          <w:numId w:val="9"/>
        </w:numPr>
        <w:ind w:left="0" w:firstLine="0"/>
        <w:jc w:val="both"/>
      </w:pPr>
      <w:r w:rsidRPr="00810917">
        <w:t xml:space="preserve">изменение </w:t>
      </w:r>
      <w:r w:rsidR="00D730ED" w:rsidRPr="00810917">
        <w:t>субъектом НПО</w:t>
      </w:r>
      <w:r w:rsidRPr="00810917">
        <w:t xml:space="preserve"> в одностороннем порядке типа, вида, местоположения </w:t>
      </w:r>
      <w:r w:rsidR="00D730ED" w:rsidRPr="00810917">
        <w:t>объектов</w:t>
      </w:r>
      <w:r w:rsidRPr="00810917">
        <w:t xml:space="preserve"> и площади, определенной под его размещение, в течение установленного Договором периода размещения;</w:t>
      </w:r>
    </w:p>
    <w:p w14:paraId="1484F54E" w14:textId="77777777" w:rsidR="00810917" w:rsidRPr="00810917" w:rsidRDefault="0067388D" w:rsidP="00810917">
      <w:pPr>
        <w:pStyle w:val="ConsPlusNormal"/>
        <w:numPr>
          <w:ilvl w:val="2"/>
          <w:numId w:val="9"/>
        </w:numPr>
        <w:ind w:left="0" w:firstLine="0"/>
        <w:jc w:val="both"/>
      </w:pPr>
      <w:r w:rsidRPr="00810917">
        <w:t>выявление факта отсутствия регистрации Аттракциона в Инспекции по надзору за техническим состоянием самоходных машин и других видов техники Оренбургской области в течение тридцати календарных дней со дня заключения Договора;</w:t>
      </w:r>
    </w:p>
    <w:p w14:paraId="711F8F8B" w14:textId="77777777" w:rsidR="00810917" w:rsidRPr="00810917" w:rsidRDefault="0067388D" w:rsidP="00810917">
      <w:pPr>
        <w:pStyle w:val="ConsPlusNormal"/>
        <w:numPr>
          <w:ilvl w:val="2"/>
          <w:numId w:val="9"/>
        </w:numPr>
        <w:ind w:left="0" w:firstLine="0"/>
        <w:jc w:val="both"/>
      </w:pPr>
      <w:r w:rsidRPr="00810917">
        <w:t>выявление факта несоответствия типа Аттракциона, указанного в Договоре, виду аттракциона, установленному в соответствии с приложением N 1 к Техническому регламенту Евразийского экономического союза "О безопасности аттракционов" (ТР ЕАЭС 038/2016);</w:t>
      </w:r>
    </w:p>
    <w:p w14:paraId="33737AA3" w14:textId="4F00EA0B" w:rsidR="0067388D" w:rsidRPr="00810917" w:rsidRDefault="0067388D" w:rsidP="00810917">
      <w:pPr>
        <w:pStyle w:val="ConsPlusNormal"/>
        <w:numPr>
          <w:ilvl w:val="2"/>
          <w:numId w:val="9"/>
        </w:numPr>
        <w:ind w:left="0" w:firstLine="0"/>
        <w:jc w:val="both"/>
      </w:pPr>
      <w:r w:rsidRPr="00810917">
        <w:t>в иных случаях, предусмотренных действующим законодательством.</w:t>
      </w:r>
    </w:p>
    <w:p w14:paraId="4E4E03EA" w14:textId="77777777" w:rsidR="00810917" w:rsidRPr="00810917" w:rsidRDefault="00810917" w:rsidP="00810917">
      <w:pPr>
        <w:pStyle w:val="ConsPlusNormal"/>
        <w:jc w:val="both"/>
      </w:pPr>
    </w:p>
    <w:p w14:paraId="70348293" w14:textId="0939210C" w:rsidR="0067388D" w:rsidRPr="00810917" w:rsidRDefault="0067388D" w:rsidP="00875C0B">
      <w:pPr>
        <w:pStyle w:val="ConsPlusNormal"/>
        <w:numPr>
          <w:ilvl w:val="1"/>
          <w:numId w:val="9"/>
        </w:numPr>
        <w:tabs>
          <w:tab w:val="left" w:pos="426"/>
        </w:tabs>
        <w:ind w:left="0" w:firstLine="0"/>
        <w:jc w:val="both"/>
      </w:pPr>
      <w:r w:rsidRPr="00810917">
        <w:t xml:space="preserve">При расторжении Договора в одностороннем порядке Учреждение направляет </w:t>
      </w:r>
      <w:r w:rsidR="00306B11" w:rsidRPr="00810917">
        <w:t>субъекту НПО</w:t>
      </w:r>
      <w:r w:rsidRPr="00810917">
        <w:t xml:space="preserve"> письменное уведомление о расторжении Договора. С даты направления указанного уведомления настоящий Договор будет считаться расторгнутым.</w:t>
      </w:r>
    </w:p>
    <w:p w14:paraId="1CCA3B6A" w14:textId="77777777" w:rsidR="00810917" w:rsidRPr="00810917" w:rsidRDefault="00810917" w:rsidP="00810917">
      <w:pPr>
        <w:pStyle w:val="ConsPlusNormal"/>
        <w:jc w:val="both"/>
      </w:pPr>
    </w:p>
    <w:p w14:paraId="070519B8" w14:textId="1EFEE5CE" w:rsidR="00973531" w:rsidRPr="00810917" w:rsidRDefault="0067388D" w:rsidP="00875C0B">
      <w:pPr>
        <w:pStyle w:val="a8"/>
        <w:numPr>
          <w:ilvl w:val="1"/>
          <w:numId w:val="9"/>
        </w:numPr>
        <w:tabs>
          <w:tab w:val="left" w:pos="426"/>
        </w:tabs>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 xml:space="preserve">Демонтаж Аттракциона в добровольном порядке производится Предпринимателем за счет собственных средств в срок, указанный в Уведомлении, выданном </w:t>
      </w:r>
      <w:r w:rsidR="00875C0B" w:rsidRPr="00810917">
        <w:rPr>
          <w:rFonts w:ascii="Times New Roman" w:hAnsi="Times New Roman" w:cs="Times New Roman"/>
          <w:sz w:val="24"/>
          <w:szCs w:val="24"/>
        </w:rPr>
        <w:t>Учреждением.</w:t>
      </w:r>
      <w:r w:rsidR="00973531" w:rsidRPr="00810917">
        <w:rPr>
          <w:rFonts w:ascii="Times New Roman" w:hAnsi="Times New Roman" w:cs="Times New Roman"/>
          <w:sz w:val="24"/>
          <w:szCs w:val="24"/>
        </w:rPr>
        <w:t xml:space="preserve"> </w:t>
      </w:r>
    </w:p>
    <w:p w14:paraId="69B8625C" w14:textId="77777777" w:rsidR="00973531" w:rsidRDefault="00973531" w:rsidP="00810917">
      <w:pPr>
        <w:spacing w:after="0" w:line="240" w:lineRule="auto"/>
        <w:jc w:val="both"/>
        <w:rPr>
          <w:rFonts w:ascii="Times New Roman" w:hAnsi="Times New Roman" w:cs="Times New Roman"/>
          <w:sz w:val="24"/>
          <w:szCs w:val="24"/>
        </w:rPr>
      </w:pPr>
    </w:p>
    <w:p w14:paraId="42FC3EF7" w14:textId="29801E4A" w:rsidR="00875C0B" w:rsidRPr="00875C0B" w:rsidRDefault="00875C0B" w:rsidP="00875C0B">
      <w:pPr>
        <w:pStyle w:val="a8"/>
        <w:numPr>
          <w:ilvl w:val="0"/>
          <w:numId w:val="9"/>
        </w:numPr>
        <w:spacing w:after="0" w:line="240" w:lineRule="auto"/>
        <w:ind w:left="0" w:firstLine="0"/>
        <w:jc w:val="center"/>
        <w:rPr>
          <w:rFonts w:ascii="Times New Roman" w:hAnsi="Times New Roman" w:cs="Times New Roman"/>
          <w:sz w:val="24"/>
          <w:szCs w:val="24"/>
        </w:rPr>
      </w:pPr>
      <w:r w:rsidRPr="00875C0B">
        <w:rPr>
          <w:rFonts w:ascii="Times New Roman" w:hAnsi="Times New Roman" w:cs="Times New Roman"/>
          <w:b/>
          <w:sz w:val="24"/>
          <w:szCs w:val="24"/>
        </w:rPr>
        <w:t>Антикоррупционная оговорка</w:t>
      </w:r>
    </w:p>
    <w:p w14:paraId="7836BA51" w14:textId="1DE37968" w:rsidR="00875C0B" w:rsidRDefault="00875C0B" w:rsidP="00875C0B">
      <w:pPr>
        <w:pStyle w:val="a8"/>
        <w:numPr>
          <w:ilvl w:val="1"/>
          <w:numId w:val="9"/>
        </w:numPr>
        <w:spacing w:after="0" w:line="240" w:lineRule="auto"/>
        <w:ind w:left="0" w:firstLine="0"/>
        <w:jc w:val="both"/>
        <w:rPr>
          <w:rFonts w:ascii="Times New Roman" w:hAnsi="Times New Roman" w:cs="Times New Roman"/>
          <w:sz w:val="24"/>
          <w:szCs w:val="24"/>
        </w:rPr>
      </w:pPr>
      <w:r w:rsidRPr="00875C0B">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6DB91CA" w14:textId="77777777" w:rsidR="00875C0B" w:rsidRDefault="00875C0B" w:rsidP="00875C0B">
      <w:pPr>
        <w:pStyle w:val="a8"/>
        <w:spacing w:after="0" w:line="240" w:lineRule="auto"/>
        <w:ind w:left="0"/>
        <w:jc w:val="both"/>
        <w:rPr>
          <w:rFonts w:ascii="Times New Roman" w:hAnsi="Times New Roman" w:cs="Times New Roman"/>
          <w:sz w:val="24"/>
          <w:szCs w:val="24"/>
        </w:rPr>
      </w:pPr>
    </w:p>
    <w:p w14:paraId="14C6D38E" w14:textId="3B3B11B1" w:rsidR="00875C0B" w:rsidRDefault="00875C0B" w:rsidP="00875C0B">
      <w:pPr>
        <w:pStyle w:val="a8"/>
        <w:numPr>
          <w:ilvl w:val="1"/>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преступных путем.</w:t>
      </w:r>
    </w:p>
    <w:p w14:paraId="19F40D97" w14:textId="77777777" w:rsidR="00875C0B" w:rsidRDefault="00875C0B" w:rsidP="00875C0B">
      <w:pPr>
        <w:pStyle w:val="a8"/>
        <w:spacing w:after="0" w:line="240" w:lineRule="auto"/>
        <w:ind w:left="0"/>
        <w:jc w:val="both"/>
        <w:rPr>
          <w:rFonts w:ascii="Times New Roman" w:hAnsi="Times New Roman" w:cs="Times New Roman"/>
          <w:sz w:val="24"/>
          <w:szCs w:val="24"/>
        </w:rPr>
      </w:pPr>
    </w:p>
    <w:p w14:paraId="1BC9F88C" w14:textId="7EA9FA63" w:rsidR="00875C0B" w:rsidRDefault="00875C0B" w:rsidP="00875C0B">
      <w:pPr>
        <w:pStyle w:val="a8"/>
        <w:numPr>
          <w:ilvl w:val="1"/>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течении 10 (десяти) рабочий дней с даты направления письменного уведомления.</w:t>
      </w:r>
    </w:p>
    <w:p w14:paraId="638079B7" w14:textId="77777777" w:rsidR="00875C0B" w:rsidRDefault="00875C0B" w:rsidP="00875C0B">
      <w:pPr>
        <w:pStyle w:val="a8"/>
        <w:spacing w:after="0" w:line="240" w:lineRule="auto"/>
        <w:ind w:left="0"/>
        <w:jc w:val="both"/>
        <w:rPr>
          <w:rFonts w:ascii="Times New Roman" w:hAnsi="Times New Roman" w:cs="Times New Roman"/>
          <w:sz w:val="24"/>
          <w:szCs w:val="24"/>
        </w:rPr>
      </w:pPr>
    </w:p>
    <w:p w14:paraId="0E401CAF" w14:textId="0E832239" w:rsidR="00875C0B" w:rsidRDefault="00875C0B" w:rsidP="00875C0B">
      <w:pPr>
        <w:pStyle w:val="a8"/>
        <w:numPr>
          <w:ilvl w:val="1"/>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4F0452F" w14:textId="77777777" w:rsidR="00875C0B" w:rsidRDefault="00875C0B" w:rsidP="00875C0B">
      <w:pPr>
        <w:pStyle w:val="a8"/>
        <w:spacing w:after="0" w:line="240" w:lineRule="auto"/>
        <w:ind w:left="0"/>
        <w:jc w:val="both"/>
        <w:rPr>
          <w:rFonts w:ascii="Times New Roman" w:hAnsi="Times New Roman" w:cs="Times New Roman"/>
          <w:sz w:val="24"/>
          <w:szCs w:val="24"/>
        </w:rPr>
      </w:pPr>
    </w:p>
    <w:p w14:paraId="2C2BD374" w14:textId="1C81984F" w:rsidR="00875C0B" w:rsidRDefault="00875C0B" w:rsidP="00875C0B">
      <w:pPr>
        <w:pStyle w:val="a8"/>
        <w:numPr>
          <w:ilvl w:val="1"/>
          <w:numId w:val="9"/>
        </w:numPr>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lastRenderedPageBreak/>
        <w:t>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4D3F252B" w14:textId="77777777" w:rsidR="00875C0B" w:rsidRDefault="00875C0B" w:rsidP="00875C0B">
      <w:pPr>
        <w:spacing w:after="0" w:line="240" w:lineRule="auto"/>
        <w:jc w:val="both"/>
        <w:rPr>
          <w:rFonts w:ascii="Times New Roman" w:hAnsi="Times New Roman" w:cs="Times New Roman"/>
          <w:sz w:val="24"/>
          <w:szCs w:val="24"/>
        </w:rPr>
      </w:pPr>
    </w:p>
    <w:p w14:paraId="13C6A7B1" w14:textId="77777777" w:rsidR="00875C0B" w:rsidRPr="00810917" w:rsidRDefault="00875C0B" w:rsidP="00875C0B">
      <w:pPr>
        <w:pStyle w:val="a8"/>
        <w:numPr>
          <w:ilvl w:val="0"/>
          <w:numId w:val="9"/>
        </w:numPr>
        <w:spacing w:after="0" w:line="240" w:lineRule="auto"/>
        <w:ind w:left="0" w:firstLine="0"/>
        <w:jc w:val="center"/>
        <w:rPr>
          <w:rFonts w:ascii="Times New Roman" w:hAnsi="Times New Roman" w:cs="Times New Roman"/>
          <w:b/>
          <w:bCs/>
          <w:sz w:val="24"/>
          <w:szCs w:val="24"/>
        </w:rPr>
      </w:pPr>
      <w:r w:rsidRPr="00810917">
        <w:rPr>
          <w:rFonts w:ascii="Times New Roman" w:hAnsi="Times New Roman" w:cs="Times New Roman"/>
          <w:b/>
          <w:bCs/>
          <w:sz w:val="24"/>
          <w:szCs w:val="24"/>
        </w:rPr>
        <w:t>Прочие условия</w:t>
      </w:r>
    </w:p>
    <w:p w14:paraId="1ECD9BA2" w14:textId="2345B35E" w:rsidR="00875C0B" w:rsidRDefault="00875C0B" w:rsidP="00875C0B">
      <w:pPr>
        <w:pStyle w:val="a8"/>
        <w:numPr>
          <w:ilvl w:val="1"/>
          <w:numId w:val="9"/>
        </w:numPr>
        <w:tabs>
          <w:tab w:val="left" w:pos="426"/>
        </w:tabs>
        <w:spacing w:after="0" w:line="240" w:lineRule="auto"/>
        <w:ind w:left="0" w:firstLine="0"/>
        <w:jc w:val="both"/>
        <w:rPr>
          <w:rFonts w:ascii="Times New Roman" w:hAnsi="Times New Roman" w:cs="Times New Roman"/>
          <w:sz w:val="24"/>
          <w:szCs w:val="24"/>
        </w:rPr>
      </w:pPr>
      <w:r w:rsidRPr="00810917">
        <w:rPr>
          <w:rFonts w:ascii="Times New Roman" w:hAnsi="Times New Roman" w:cs="Times New Roman"/>
          <w:sz w:val="24"/>
          <w:szCs w:val="24"/>
        </w:rPr>
        <w:t xml:space="preserve">Вопросы, не урегулированные настоящим Договором, разрешаются в соответствии с действующим законодательством Российской Федерации и нормативно-правовыми актами, регулирующими размещения сезонных, нестационарных парковых объектов на территории парка им. </w:t>
      </w:r>
      <w:proofErr w:type="spellStart"/>
      <w:r w:rsidRPr="00810917">
        <w:rPr>
          <w:rFonts w:ascii="Times New Roman" w:hAnsi="Times New Roman" w:cs="Times New Roman"/>
          <w:sz w:val="24"/>
          <w:szCs w:val="24"/>
        </w:rPr>
        <w:t>Персиянова</w:t>
      </w:r>
      <w:proofErr w:type="spellEnd"/>
      <w:r w:rsidRPr="00810917">
        <w:rPr>
          <w:rFonts w:ascii="Times New Roman" w:hAnsi="Times New Roman" w:cs="Times New Roman"/>
          <w:sz w:val="24"/>
          <w:szCs w:val="24"/>
        </w:rPr>
        <w:t xml:space="preserve"> и объектов общественного питания на территории муниципального образования Соль-Илецкий городской округ. </w:t>
      </w:r>
    </w:p>
    <w:p w14:paraId="18D77B45" w14:textId="77777777" w:rsidR="00875C0B" w:rsidRDefault="00875C0B" w:rsidP="00875C0B">
      <w:pPr>
        <w:pStyle w:val="a8"/>
        <w:tabs>
          <w:tab w:val="left" w:pos="426"/>
        </w:tabs>
        <w:spacing w:after="0" w:line="240" w:lineRule="auto"/>
        <w:ind w:left="0"/>
        <w:jc w:val="both"/>
        <w:rPr>
          <w:rFonts w:ascii="Times New Roman" w:hAnsi="Times New Roman" w:cs="Times New Roman"/>
          <w:sz w:val="24"/>
          <w:szCs w:val="24"/>
        </w:rPr>
      </w:pPr>
    </w:p>
    <w:p w14:paraId="32168508" w14:textId="77777777" w:rsidR="00875C0B" w:rsidRDefault="00875C0B" w:rsidP="00875C0B">
      <w:pPr>
        <w:pStyle w:val="a8"/>
        <w:numPr>
          <w:ilvl w:val="1"/>
          <w:numId w:val="9"/>
        </w:numPr>
        <w:tabs>
          <w:tab w:val="left" w:pos="426"/>
        </w:tabs>
        <w:spacing w:after="0" w:line="240" w:lineRule="auto"/>
        <w:ind w:left="0" w:firstLine="0"/>
        <w:jc w:val="both"/>
        <w:rPr>
          <w:rFonts w:ascii="Times New Roman" w:hAnsi="Times New Roman" w:cs="Times New Roman"/>
          <w:sz w:val="24"/>
          <w:szCs w:val="24"/>
        </w:rPr>
      </w:pPr>
      <w:r w:rsidRPr="00875C0B">
        <w:rPr>
          <w:rFonts w:ascii="Times New Roman" w:hAnsi="Times New Roman" w:cs="Times New Roman"/>
          <w:sz w:val="24"/>
          <w:szCs w:val="24"/>
        </w:rPr>
        <w:t xml:space="preserve">Договор составлен в двух экземплярах, каждый из которых имеет одинаковую юридическую силу. </w:t>
      </w:r>
    </w:p>
    <w:p w14:paraId="24FA635E" w14:textId="77777777" w:rsidR="00875C0B" w:rsidRPr="00875C0B" w:rsidRDefault="00875C0B" w:rsidP="00875C0B">
      <w:pPr>
        <w:pStyle w:val="a8"/>
        <w:tabs>
          <w:tab w:val="left" w:pos="426"/>
        </w:tabs>
        <w:ind w:left="0"/>
        <w:jc w:val="both"/>
        <w:rPr>
          <w:rFonts w:ascii="Times New Roman" w:hAnsi="Times New Roman" w:cs="Times New Roman"/>
          <w:sz w:val="24"/>
          <w:szCs w:val="24"/>
        </w:rPr>
      </w:pPr>
    </w:p>
    <w:p w14:paraId="3B93B49B" w14:textId="77777777" w:rsidR="00875C0B" w:rsidRDefault="00875C0B" w:rsidP="00875C0B">
      <w:pPr>
        <w:pStyle w:val="a8"/>
        <w:numPr>
          <w:ilvl w:val="1"/>
          <w:numId w:val="9"/>
        </w:numPr>
        <w:tabs>
          <w:tab w:val="left" w:pos="426"/>
        </w:tabs>
        <w:spacing w:after="0" w:line="240" w:lineRule="auto"/>
        <w:ind w:left="0" w:firstLine="0"/>
        <w:jc w:val="both"/>
        <w:rPr>
          <w:rFonts w:ascii="Times New Roman" w:hAnsi="Times New Roman" w:cs="Times New Roman"/>
          <w:sz w:val="24"/>
          <w:szCs w:val="24"/>
        </w:rPr>
      </w:pPr>
      <w:r w:rsidRPr="00875C0B">
        <w:rPr>
          <w:rFonts w:ascii="Times New Roman" w:hAnsi="Times New Roman" w:cs="Times New Roman"/>
          <w:sz w:val="24"/>
          <w:szCs w:val="24"/>
        </w:rPr>
        <w:t>Споры по договору разрешаются в Арбитражном суде Оренбургской области.</w:t>
      </w:r>
    </w:p>
    <w:p w14:paraId="2C84657E" w14:textId="77777777" w:rsidR="00875C0B" w:rsidRPr="00875C0B" w:rsidRDefault="00875C0B" w:rsidP="00875C0B">
      <w:pPr>
        <w:pStyle w:val="a8"/>
        <w:tabs>
          <w:tab w:val="left" w:pos="426"/>
        </w:tabs>
        <w:ind w:left="0"/>
        <w:jc w:val="both"/>
        <w:rPr>
          <w:rFonts w:ascii="Times New Roman" w:hAnsi="Times New Roman" w:cs="Times New Roman"/>
          <w:sz w:val="24"/>
          <w:szCs w:val="24"/>
        </w:rPr>
      </w:pPr>
    </w:p>
    <w:p w14:paraId="08670E7B" w14:textId="77777777" w:rsidR="00875C0B" w:rsidRDefault="00875C0B" w:rsidP="00875C0B">
      <w:pPr>
        <w:pStyle w:val="a8"/>
        <w:numPr>
          <w:ilvl w:val="1"/>
          <w:numId w:val="9"/>
        </w:numPr>
        <w:tabs>
          <w:tab w:val="left" w:pos="426"/>
        </w:tabs>
        <w:spacing w:after="0" w:line="240" w:lineRule="auto"/>
        <w:ind w:left="0" w:firstLine="0"/>
        <w:jc w:val="both"/>
        <w:rPr>
          <w:rFonts w:ascii="Times New Roman" w:hAnsi="Times New Roman" w:cs="Times New Roman"/>
          <w:sz w:val="24"/>
          <w:szCs w:val="24"/>
        </w:rPr>
      </w:pPr>
      <w:r w:rsidRPr="00875C0B">
        <w:rPr>
          <w:rFonts w:ascii="Times New Roman" w:hAnsi="Times New Roman" w:cs="Times New Roman"/>
          <w:sz w:val="24"/>
          <w:szCs w:val="24"/>
        </w:rPr>
        <w:t xml:space="preserve">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 </w:t>
      </w:r>
    </w:p>
    <w:p w14:paraId="74A34A24" w14:textId="77777777" w:rsidR="00875C0B" w:rsidRPr="00875C0B" w:rsidRDefault="00875C0B" w:rsidP="00875C0B">
      <w:pPr>
        <w:pStyle w:val="a8"/>
        <w:tabs>
          <w:tab w:val="left" w:pos="426"/>
        </w:tabs>
        <w:ind w:left="0"/>
        <w:jc w:val="both"/>
        <w:rPr>
          <w:rFonts w:ascii="Times New Roman" w:hAnsi="Times New Roman" w:cs="Times New Roman"/>
          <w:sz w:val="24"/>
          <w:szCs w:val="24"/>
        </w:rPr>
      </w:pPr>
    </w:p>
    <w:p w14:paraId="400E42C1" w14:textId="77777777" w:rsidR="00FD07E3" w:rsidRDefault="00875C0B" w:rsidP="00FD07E3">
      <w:pPr>
        <w:pStyle w:val="a8"/>
        <w:numPr>
          <w:ilvl w:val="1"/>
          <w:numId w:val="9"/>
        </w:numPr>
        <w:tabs>
          <w:tab w:val="left" w:pos="426"/>
        </w:tabs>
        <w:spacing w:after="0" w:line="240" w:lineRule="auto"/>
        <w:ind w:left="0" w:firstLine="0"/>
        <w:jc w:val="both"/>
        <w:rPr>
          <w:rFonts w:ascii="Times New Roman" w:hAnsi="Times New Roman" w:cs="Times New Roman"/>
          <w:sz w:val="24"/>
          <w:szCs w:val="24"/>
        </w:rPr>
      </w:pPr>
      <w:r w:rsidRPr="00875C0B">
        <w:rPr>
          <w:rFonts w:ascii="Times New Roman" w:hAnsi="Times New Roman" w:cs="Times New Roman"/>
          <w:sz w:val="24"/>
          <w:szCs w:val="24"/>
        </w:rPr>
        <w:t xml:space="preserve">Настоящий договор вступает в силу с даты подписания Сторонами и действует до полного исполнения Сторонами обязательств по нему. </w:t>
      </w:r>
    </w:p>
    <w:p w14:paraId="56F298BE" w14:textId="735286E7" w:rsidR="00973531" w:rsidRPr="00FD07E3" w:rsidRDefault="001B4772" w:rsidP="00FD07E3">
      <w:pPr>
        <w:pStyle w:val="a8"/>
        <w:tabs>
          <w:tab w:val="left" w:pos="426"/>
        </w:tabs>
        <w:spacing w:after="0" w:line="240" w:lineRule="auto"/>
        <w:ind w:left="0"/>
        <w:jc w:val="center"/>
        <w:rPr>
          <w:rFonts w:ascii="Times New Roman" w:hAnsi="Times New Roman" w:cs="Times New Roman"/>
          <w:sz w:val="24"/>
          <w:szCs w:val="24"/>
        </w:rPr>
      </w:pPr>
      <w:r w:rsidRPr="00FD07E3">
        <w:rPr>
          <w:rFonts w:ascii="Times New Roman" w:hAnsi="Times New Roman" w:cs="Times New Roman"/>
          <w:b/>
          <w:bCs/>
          <w:sz w:val="28"/>
          <w:szCs w:val="28"/>
        </w:rPr>
        <w:t>8</w:t>
      </w:r>
      <w:r w:rsidR="00973531" w:rsidRPr="00FD07E3">
        <w:rPr>
          <w:rFonts w:ascii="Times New Roman" w:hAnsi="Times New Roman" w:cs="Times New Roman"/>
          <w:b/>
          <w:bCs/>
          <w:sz w:val="28"/>
          <w:szCs w:val="28"/>
        </w:rPr>
        <w:t xml:space="preserve">. </w:t>
      </w:r>
      <w:r w:rsidR="00973531" w:rsidRPr="00FD07E3">
        <w:rPr>
          <w:rFonts w:ascii="Times New Roman" w:hAnsi="Times New Roman" w:cs="Times New Roman"/>
          <w:b/>
          <w:bCs/>
          <w:sz w:val="24"/>
          <w:szCs w:val="24"/>
        </w:rPr>
        <w:t>Юридические адреса, банковские реквизиты и подписи Сторон.</w:t>
      </w:r>
    </w:p>
    <w:p w14:paraId="33DA986D" w14:textId="77777777" w:rsidR="00973531" w:rsidRPr="00FD07E3" w:rsidRDefault="00973531" w:rsidP="00973531">
      <w:pPr>
        <w:spacing w:after="0" w:line="240" w:lineRule="auto"/>
        <w:jc w:val="both"/>
        <w:rPr>
          <w:rFonts w:ascii="Times New Roman" w:hAnsi="Times New Roman" w:cs="Times New Roman"/>
          <w:b/>
          <w:sz w:val="24"/>
          <w:szCs w:val="24"/>
        </w:rPr>
      </w:pPr>
      <w:r w:rsidRPr="00FD07E3">
        <w:rPr>
          <w:rFonts w:ascii="Times New Roman" w:hAnsi="Times New Roman" w:cs="Times New Roman"/>
          <w:b/>
          <w:sz w:val="24"/>
          <w:szCs w:val="24"/>
        </w:rPr>
        <w:t xml:space="preserve">                                                        </w:t>
      </w:r>
    </w:p>
    <w:p w14:paraId="64165A8C" w14:textId="5345EC4E" w:rsidR="00973531" w:rsidRPr="00FD07E3" w:rsidRDefault="00973531" w:rsidP="000425CB">
      <w:pPr>
        <w:tabs>
          <w:tab w:val="left" w:pos="6536"/>
        </w:tabs>
        <w:spacing w:after="0" w:line="240" w:lineRule="auto"/>
        <w:ind w:right="4960"/>
        <w:jc w:val="both"/>
        <w:rPr>
          <w:rFonts w:ascii="Times New Roman" w:hAnsi="Times New Roman" w:cs="Times New Roman"/>
          <w:b/>
          <w:sz w:val="24"/>
          <w:szCs w:val="24"/>
        </w:rPr>
      </w:pPr>
      <w:r w:rsidRPr="00FD07E3">
        <w:rPr>
          <w:rFonts w:ascii="Times New Roman" w:hAnsi="Times New Roman" w:cs="Times New Roman"/>
          <w:b/>
          <w:sz w:val="24"/>
          <w:szCs w:val="24"/>
        </w:rPr>
        <w:t>СУБЪЕКТ «НПО»</w:t>
      </w:r>
      <w:r w:rsidRPr="00FD07E3">
        <w:rPr>
          <w:rFonts w:ascii="Times New Roman" w:hAnsi="Times New Roman" w:cs="Times New Roman"/>
          <w:b/>
          <w:sz w:val="24"/>
          <w:szCs w:val="24"/>
        </w:rPr>
        <w:tab/>
        <w:t>УЧЕРЕЖДЕНИЕ</w:t>
      </w:r>
    </w:p>
    <w:tbl>
      <w:tblPr>
        <w:tblW w:w="10108" w:type="dxa"/>
        <w:tblInd w:w="-188" w:type="dxa"/>
        <w:tblLayout w:type="fixed"/>
        <w:tblCellMar>
          <w:left w:w="0" w:type="dxa"/>
          <w:right w:w="0" w:type="dxa"/>
        </w:tblCellMar>
        <w:tblLook w:val="0000" w:firstRow="0" w:lastRow="0" w:firstColumn="0" w:lastColumn="0" w:noHBand="0" w:noVBand="0"/>
      </w:tblPr>
      <w:tblGrid>
        <w:gridCol w:w="4157"/>
        <w:gridCol w:w="5951"/>
      </w:tblGrid>
      <w:tr w:rsidR="00A34C8C" w:rsidRPr="00FD07E3" w14:paraId="2797CDD0" w14:textId="77777777" w:rsidTr="00FD07E3">
        <w:trPr>
          <w:trHeight w:val="4042"/>
        </w:trPr>
        <w:tc>
          <w:tcPr>
            <w:tcW w:w="4157" w:type="dxa"/>
            <w:shd w:val="clear" w:color="auto" w:fill="auto"/>
          </w:tcPr>
          <w:p w14:paraId="0E5E05C8" w14:textId="4A6D8E85" w:rsidR="00A34C8C" w:rsidRPr="00FD07E3" w:rsidRDefault="00A34C8C" w:rsidP="00FD07E3">
            <w:pPr>
              <w:ind w:right="-782"/>
              <w:rPr>
                <w:rFonts w:ascii="Times New Roman" w:hAnsi="Times New Roman" w:cs="Times New Roman"/>
                <w:sz w:val="24"/>
                <w:szCs w:val="24"/>
              </w:rPr>
            </w:pPr>
            <w:r w:rsidRPr="00FD07E3">
              <w:rPr>
                <w:rFonts w:ascii="Times New Roman" w:hAnsi="Times New Roman" w:cs="Times New Roman"/>
                <w:sz w:val="24"/>
                <w:szCs w:val="24"/>
              </w:rPr>
              <w:t xml:space="preserve">                                                                              </w:t>
            </w:r>
          </w:p>
        </w:tc>
        <w:tc>
          <w:tcPr>
            <w:tcW w:w="5951" w:type="dxa"/>
            <w:tcBorders>
              <w:left w:val="single" w:sz="4" w:space="0" w:color="FFFFFF"/>
            </w:tcBorders>
            <w:shd w:val="clear" w:color="auto" w:fill="auto"/>
          </w:tcPr>
          <w:p w14:paraId="48107F14" w14:textId="1345CAD6" w:rsidR="00A34C8C" w:rsidRPr="00FD07E3" w:rsidRDefault="00A34C8C" w:rsidP="00FD07E3">
            <w:pPr>
              <w:pStyle w:val="a3"/>
              <w:ind w:left="1278"/>
              <w:jc w:val="both"/>
              <w:rPr>
                <w:rFonts w:ascii="Times New Roman" w:hAnsi="Times New Roman" w:cs="Times New Roman"/>
                <w:sz w:val="24"/>
                <w:szCs w:val="24"/>
              </w:rPr>
            </w:pPr>
            <w:r w:rsidRPr="00FD07E3">
              <w:rPr>
                <w:rFonts w:ascii="Times New Roman" w:eastAsia="Times New Roman" w:hAnsi="Times New Roman" w:cs="Times New Roman"/>
                <w:b/>
                <w:sz w:val="24"/>
                <w:szCs w:val="24"/>
                <w:lang w:eastAsia="ar-SA"/>
              </w:rPr>
              <w:t>Муниципальное автономное учреждение культуры «Центр культурного развития» муниципального образования Соль-Илецкий городской округ Оренбургской области</w:t>
            </w:r>
          </w:p>
          <w:p w14:paraId="1E8B50A4" w14:textId="77777777" w:rsidR="005F5315" w:rsidRPr="00FD07E3" w:rsidRDefault="00A34C8C" w:rsidP="00FD07E3">
            <w:pPr>
              <w:pStyle w:val="a3"/>
              <w:ind w:left="1271"/>
              <w:jc w:val="both"/>
              <w:rPr>
                <w:rFonts w:ascii="Times New Roman" w:hAnsi="Times New Roman" w:cs="Times New Roman"/>
                <w:sz w:val="24"/>
                <w:szCs w:val="24"/>
              </w:rPr>
            </w:pPr>
            <w:r w:rsidRPr="00FD07E3">
              <w:rPr>
                <w:rFonts w:ascii="Times New Roman" w:hAnsi="Times New Roman" w:cs="Times New Roman"/>
                <w:sz w:val="24"/>
                <w:szCs w:val="24"/>
              </w:rPr>
              <w:t>ИНН 5646033539</w:t>
            </w:r>
          </w:p>
          <w:p w14:paraId="0561C817" w14:textId="77777777" w:rsidR="005F5315" w:rsidRPr="00FD07E3" w:rsidRDefault="00A34C8C" w:rsidP="00FD07E3">
            <w:pPr>
              <w:pStyle w:val="a3"/>
              <w:ind w:left="1271"/>
              <w:jc w:val="both"/>
              <w:rPr>
                <w:rFonts w:ascii="Times New Roman" w:hAnsi="Times New Roman" w:cs="Times New Roman"/>
                <w:sz w:val="24"/>
                <w:szCs w:val="24"/>
              </w:rPr>
            </w:pPr>
            <w:r w:rsidRPr="00FD07E3">
              <w:rPr>
                <w:rFonts w:ascii="Times New Roman" w:hAnsi="Times New Roman" w:cs="Times New Roman"/>
                <w:sz w:val="24"/>
                <w:szCs w:val="24"/>
              </w:rPr>
              <w:t xml:space="preserve">КПП 564601001 </w:t>
            </w:r>
          </w:p>
          <w:p w14:paraId="3BE80FA9" w14:textId="61A155B4" w:rsidR="00A34C8C" w:rsidRPr="00FD07E3" w:rsidRDefault="00A34C8C" w:rsidP="00FD07E3">
            <w:pPr>
              <w:pStyle w:val="a3"/>
              <w:ind w:left="1271"/>
              <w:jc w:val="both"/>
              <w:rPr>
                <w:rFonts w:ascii="Times New Roman" w:hAnsi="Times New Roman" w:cs="Times New Roman"/>
                <w:sz w:val="24"/>
                <w:szCs w:val="24"/>
              </w:rPr>
            </w:pPr>
            <w:r w:rsidRPr="00FD07E3">
              <w:rPr>
                <w:rFonts w:ascii="Times New Roman" w:hAnsi="Times New Roman" w:cs="Times New Roman"/>
                <w:sz w:val="24"/>
                <w:szCs w:val="24"/>
              </w:rPr>
              <w:t>БИК 015354008</w:t>
            </w:r>
          </w:p>
          <w:p w14:paraId="50ADA7BA" w14:textId="77777777" w:rsidR="00A34C8C" w:rsidRPr="00FD07E3" w:rsidRDefault="00A34C8C" w:rsidP="00FD07E3">
            <w:pPr>
              <w:pStyle w:val="a3"/>
              <w:ind w:left="1271"/>
              <w:jc w:val="both"/>
              <w:rPr>
                <w:rFonts w:ascii="Times New Roman" w:hAnsi="Times New Roman" w:cs="Times New Roman"/>
                <w:sz w:val="24"/>
                <w:szCs w:val="24"/>
              </w:rPr>
            </w:pPr>
            <w:r w:rsidRPr="00FD07E3">
              <w:rPr>
                <w:rFonts w:ascii="Times New Roman" w:hAnsi="Times New Roman" w:cs="Times New Roman"/>
                <w:sz w:val="24"/>
                <w:szCs w:val="24"/>
              </w:rPr>
              <w:t>к/</w:t>
            </w:r>
            <w:proofErr w:type="spellStart"/>
            <w:r w:rsidRPr="00FD07E3">
              <w:rPr>
                <w:rFonts w:ascii="Times New Roman" w:hAnsi="Times New Roman" w:cs="Times New Roman"/>
                <w:sz w:val="24"/>
                <w:szCs w:val="24"/>
              </w:rPr>
              <w:t>сч</w:t>
            </w:r>
            <w:proofErr w:type="spellEnd"/>
            <w:r w:rsidRPr="00FD07E3">
              <w:rPr>
                <w:rFonts w:ascii="Times New Roman" w:hAnsi="Times New Roman" w:cs="Times New Roman"/>
                <w:sz w:val="24"/>
                <w:szCs w:val="24"/>
              </w:rPr>
              <w:t xml:space="preserve"> 40102810545370000045</w:t>
            </w:r>
          </w:p>
          <w:p w14:paraId="3108628A" w14:textId="77777777" w:rsidR="00A34C8C" w:rsidRPr="00FD07E3" w:rsidRDefault="00A34C8C" w:rsidP="00FD07E3">
            <w:pPr>
              <w:pStyle w:val="a3"/>
              <w:ind w:left="1271"/>
              <w:jc w:val="both"/>
              <w:rPr>
                <w:rFonts w:ascii="Times New Roman" w:hAnsi="Times New Roman" w:cs="Times New Roman"/>
                <w:sz w:val="24"/>
                <w:szCs w:val="24"/>
              </w:rPr>
            </w:pPr>
            <w:r w:rsidRPr="00FD07E3">
              <w:rPr>
                <w:rFonts w:ascii="Times New Roman" w:hAnsi="Times New Roman" w:cs="Times New Roman"/>
                <w:sz w:val="24"/>
                <w:szCs w:val="24"/>
              </w:rPr>
              <w:t>р/</w:t>
            </w:r>
            <w:proofErr w:type="spellStart"/>
            <w:r w:rsidRPr="00FD07E3">
              <w:rPr>
                <w:rFonts w:ascii="Times New Roman" w:hAnsi="Times New Roman" w:cs="Times New Roman"/>
                <w:sz w:val="24"/>
                <w:szCs w:val="24"/>
              </w:rPr>
              <w:t>сч</w:t>
            </w:r>
            <w:proofErr w:type="spellEnd"/>
            <w:r w:rsidRPr="00FD07E3">
              <w:rPr>
                <w:rFonts w:ascii="Times New Roman" w:hAnsi="Times New Roman" w:cs="Times New Roman"/>
                <w:sz w:val="24"/>
                <w:szCs w:val="24"/>
              </w:rPr>
              <w:t xml:space="preserve"> 03234643537250005300 в </w:t>
            </w:r>
            <w:proofErr w:type="gramStart"/>
            <w:r w:rsidRPr="00FD07E3">
              <w:rPr>
                <w:rFonts w:ascii="Times New Roman" w:hAnsi="Times New Roman" w:cs="Times New Roman"/>
                <w:sz w:val="24"/>
                <w:szCs w:val="24"/>
              </w:rPr>
              <w:t>Отделении  Оренбург</w:t>
            </w:r>
            <w:proofErr w:type="gramEnd"/>
            <w:r w:rsidRPr="00FD07E3">
              <w:rPr>
                <w:rFonts w:ascii="Times New Roman" w:hAnsi="Times New Roman" w:cs="Times New Roman"/>
                <w:sz w:val="24"/>
                <w:szCs w:val="24"/>
              </w:rPr>
              <w:t xml:space="preserve"> банка России/УФК по Оренбургской области</w:t>
            </w:r>
          </w:p>
          <w:p w14:paraId="29B9050D" w14:textId="5E8BF949" w:rsidR="00A34C8C" w:rsidRPr="00FD07E3" w:rsidRDefault="00A34C8C" w:rsidP="00FD07E3">
            <w:pPr>
              <w:pStyle w:val="a3"/>
              <w:ind w:left="1271"/>
              <w:jc w:val="both"/>
              <w:rPr>
                <w:rFonts w:ascii="Times New Roman" w:hAnsi="Times New Roman" w:cs="Times New Roman"/>
                <w:sz w:val="24"/>
                <w:szCs w:val="24"/>
              </w:rPr>
            </w:pPr>
            <w:r w:rsidRPr="00FD07E3">
              <w:rPr>
                <w:rFonts w:ascii="Times New Roman" w:hAnsi="Times New Roman" w:cs="Times New Roman"/>
                <w:sz w:val="24"/>
                <w:szCs w:val="24"/>
              </w:rPr>
              <w:t xml:space="preserve">461500, РФ, Оренбургская обл., </w:t>
            </w:r>
            <w:proofErr w:type="spellStart"/>
            <w:r w:rsidRPr="00FD07E3">
              <w:rPr>
                <w:rFonts w:ascii="Times New Roman" w:hAnsi="Times New Roman" w:cs="Times New Roman"/>
                <w:sz w:val="24"/>
                <w:szCs w:val="24"/>
              </w:rPr>
              <w:t>г.Соль</w:t>
            </w:r>
            <w:proofErr w:type="spellEnd"/>
            <w:r w:rsidRPr="00FD07E3">
              <w:rPr>
                <w:rFonts w:ascii="Times New Roman" w:hAnsi="Times New Roman" w:cs="Times New Roman"/>
                <w:sz w:val="24"/>
                <w:szCs w:val="24"/>
              </w:rPr>
              <w:t xml:space="preserve">-Илецк, </w:t>
            </w:r>
            <w:proofErr w:type="spellStart"/>
            <w:r w:rsidRPr="00FD07E3">
              <w:rPr>
                <w:rFonts w:ascii="Times New Roman" w:hAnsi="Times New Roman" w:cs="Times New Roman"/>
                <w:sz w:val="24"/>
                <w:szCs w:val="24"/>
              </w:rPr>
              <w:t>ул.Персиянова</w:t>
            </w:r>
            <w:proofErr w:type="spellEnd"/>
            <w:r w:rsidRPr="00FD07E3">
              <w:rPr>
                <w:rFonts w:ascii="Times New Roman" w:hAnsi="Times New Roman" w:cs="Times New Roman"/>
                <w:sz w:val="24"/>
                <w:szCs w:val="24"/>
              </w:rPr>
              <w:t xml:space="preserve">, 40/1 </w:t>
            </w:r>
          </w:p>
          <w:p w14:paraId="3AE73EFC" w14:textId="54681EBD" w:rsidR="00A34C8C" w:rsidRPr="00FD07E3" w:rsidRDefault="00A34C8C" w:rsidP="00FD07E3">
            <w:pPr>
              <w:pStyle w:val="a3"/>
              <w:ind w:left="1271"/>
              <w:jc w:val="both"/>
              <w:rPr>
                <w:rFonts w:ascii="Times New Roman" w:hAnsi="Times New Roman" w:cs="Times New Roman"/>
                <w:sz w:val="24"/>
                <w:szCs w:val="24"/>
              </w:rPr>
            </w:pPr>
          </w:p>
          <w:p w14:paraId="3A03910D" w14:textId="77777777" w:rsidR="00A34C8C" w:rsidRPr="00FD07E3" w:rsidRDefault="00A34C8C" w:rsidP="00FD07E3">
            <w:pPr>
              <w:pStyle w:val="a3"/>
              <w:ind w:left="1271"/>
              <w:jc w:val="both"/>
              <w:rPr>
                <w:rFonts w:ascii="Times New Roman" w:hAnsi="Times New Roman" w:cs="Times New Roman"/>
                <w:sz w:val="24"/>
                <w:szCs w:val="24"/>
              </w:rPr>
            </w:pPr>
          </w:p>
          <w:p w14:paraId="35E06495" w14:textId="77777777" w:rsidR="00A34C8C" w:rsidRPr="00FD07E3" w:rsidRDefault="00A34C8C" w:rsidP="00FD07E3">
            <w:pPr>
              <w:pStyle w:val="a3"/>
              <w:ind w:left="1271"/>
              <w:jc w:val="both"/>
              <w:rPr>
                <w:rFonts w:ascii="Times New Roman" w:hAnsi="Times New Roman" w:cs="Times New Roman"/>
                <w:sz w:val="24"/>
                <w:szCs w:val="24"/>
              </w:rPr>
            </w:pPr>
            <w:r w:rsidRPr="00FD07E3">
              <w:rPr>
                <w:rFonts w:ascii="Times New Roman" w:hAnsi="Times New Roman" w:cs="Times New Roman"/>
                <w:sz w:val="24"/>
                <w:szCs w:val="24"/>
              </w:rPr>
              <w:t>Директор МАУК «ЦКР»</w:t>
            </w:r>
          </w:p>
          <w:p w14:paraId="7C7F7F31" w14:textId="77777777" w:rsidR="00A34C8C" w:rsidRPr="00FD07E3" w:rsidRDefault="00A34C8C" w:rsidP="00FD07E3">
            <w:pPr>
              <w:pStyle w:val="a3"/>
              <w:ind w:left="1271"/>
              <w:jc w:val="both"/>
              <w:rPr>
                <w:rFonts w:ascii="Times New Roman" w:hAnsi="Times New Roman" w:cs="Times New Roman"/>
                <w:sz w:val="24"/>
                <w:szCs w:val="24"/>
              </w:rPr>
            </w:pPr>
          </w:p>
          <w:p w14:paraId="423F7D8D" w14:textId="2EDA7E40" w:rsidR="00A34C8C" w:rsidRPr="00FD07E3" w:rsidRDefault="00A34C8C" w:rsidP="00FD07E3">
            <w:pPr>
              <w:pStyle w:val="a3"/>
              <w:ind w:left="1271"/>
              <w:jc w:val="both"/>
              <w:rPr>
                <w:rFonts w:ascii="Times New Roman" w:hAnsi="Times New Roman" w:cs="Times New Roman"/>
                <w:sz w:val="24"/>
                <w:szCs w:val="24"/>
              </w:rPr>
            </w:pPr>
            <w:r w:rsidRPr="00FD07E3">
              <w:rPr>
                <w:rFonts w:ascii="Times New Roman" w:hAnsi="Times New Roman" w:cs="Times New Roman"/>
                <w:sz w:val="24"/>
                <w:szCs w:val="24"/>
              </w:rPr>
              <w:t>___________</w:t>
            </w:r>
            <w:r w:rsidR="005F5315" w:rsidRPr="00FD07E3">
              <w:rPr>
                <w:rFonts w:ascii="Times New Roman" w:hAnsi="Times New Roman" w:cs="Times New Roman"/>
                <w:sz w:val="24"/>
                <w:szCs w:val="24"/>
              </w:rPr>
              <w:t>__</w:t>
            </w:r>
            <w:r w:rsidRPr="00FD07E3">
              <w:rPr>
                <w:rFonts w:ascii="Times New Roman" w:hAnsi="Times New Roman" w:cs="Times New Roman"/>
                <w:sz w:val="24"/>
                <w:szCs w:val="24"/>
              </w:rPr>
              <w:t>___Ю.А. Терещенко</w:t>
            </w:r>
          </w:p>
          <w:p w14:paraId="5426D99F" w14:textId="77777777" w:rsidR="005F5315" w:rsidRPr="00FD07E3" w:rsidRDefault="005F5315" w:rsidP="00FD07E3">
            <w:pPr>
              <w:pStyle w:val="a3"/>
              <w:ind w:left="1271"/>
              <w:jc w:val="both"/>
              <w:rPr>
                <w:rFonts w:ascii="Times New Roman" w:hAnsi="Times New Roman" w:cs="Times New Roman"/>
                <w:sz w:val="24"/>
                <w:szCs w:val="24"/>
              </w:rPr>
            </w:pPr>
          </w:p>
          <w:p w14:paraId="18C062B7" w14:textId="2AC49F7A" w:rsidR="00A34C8C" w:rsidRPr="00FD07E3" w:rsidRDefault="00A34C8C" w:rsidP="00FD07E3">
            <w:pPr>
              <w:pStyle w:val="a3"/>
              <w:ind w:left="1271"/>
              <w:jc w:val="both"/>
              <w:rPr>
                <w:rFonts w:ascii="Times New Roman" w:hAnsi="Times New Roman" w:cs="Times New Roman"/>
                <w:sz w:val="24"/>
                <w:szCs w:val="24"/>
              </w:rPr>
            </w:pPr>
            <w:r w:rsidRPr="00FD07E3">
              <w:rPr>
                <w:rFonts w:ascii="Times New Roman" w:hAnsi="Times New Roman" w:cs="Times New Roman"/>
                <w:sz w:val="24"/>
                <w:szCs w:val="24"/>
              </w:rPr>
              <w:t xml:space="preserve">М.П.          </w:t>
            </w:r>
          </w:p>
        </w:tc>
      </w:tr>
    </w:tbl>
    <w:p w14:paraId="2F4DFAD7" w14:textId="77777777" w:rsidR="00973531" w:rsidRDefault="00973531" w:rsidP="00973531">
      <w:pPr>
        <w:pStyle w:val="a3"/>
        <w:tabs>
          <w:tab w:val="left" w:pos="3120"/>
          <w:tab w:val="right" w:pos="9637"/>
        </w:tabs>
        <w:rPr>
          <w:rFonts w:ascii="Times New Roman" w:hAnsi="Times New Roman" w:cs="Times New Roman"/>
          <w:sz w:val="28"/>
          <w:szCs w:val="28"/>
        </w:rPr>
      </w:pPr>
      <w:r>
        <w:rPr>
          <w:rFonts w:ascii="Times New Roman" w:hAnsi="Times New Roman" w:cs="Times New Roman"/>
          <w:sz w:val="28"/>
          <w:szCs w:val="28"/>
        </w:rPr>
        <w:tab/>
      </w:r>
    </w:p>
    <w:p w14:paraId="42E5FDEA" w14:textId="77777777" w:rsidR="00090EDA" w:rsidRDefault="00090EDA"/>
    <w:sectPr w:rsidR="00090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12D5A"/>
    <w:multiLevelType w:val="multilevel"/>
    <w:tmpl w:val="D8C497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B628E4"/>
    <w:multiLevelType w:val="hybridMultilevel"/>
    <w:tmpl w:val="DD905832"/>
    <w:lvl w:ilvl="0" w:tplc="04190001">
      <w:start w:val="1"/>
      <w:numFmt w:val="bullet"/>
      <w:lvlText w:val=""/>
      <w:lvlJc w:val="left"/>
      <w:pPr>
        <w:ind w:left="1227"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2" w15:restartNumberingAfterBreak="0">
    <w:nsid w:val="2B261A4B"/>
    <w:multiLevelType w:val="multilevel"/>
    <w:tmpl w:val="D2D0EC0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8E0B07"/>
    <w:multiLevelType w:val="multilevel"/>
    <w:tmpl w:val="6910FC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513ECC"/>
    <w:multiLevelType w:val="multilevel"/>
    <w:tmpl w:val="D2D0EC0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B32348"/>
    <w:multiLevelType w:val="multilevel"/>
    <w:tmpl w:val="6910FC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C25E17"/>
    <w:multiLevelType w:val="multilevel"/>
    <w:tmpl w:val="ED289B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FD26A5"/>
    <w:multiLevelType w:val="hybridMultilevel"/>
    <w:tmpl w:val="77BCE7C8"/>
    <w:lvl w:ilvl="0" w:tplc="F050A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653106"/>
    <w:multiLevelType w:val="hybridMultilevel"/>
    <w:tmpl w:val="C9068B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D4281F"/>
    <w:multiLevelType w:val="multilevel"/>
    <w:tmpl w:val="E45C2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C57A76"/>
    <w:multiLevelType w:val="multilevel"/>
    <w:tmpl w:val="83C000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2C321C"/>
    <w:multiLevelType w:val="hybridMultilevel"/>
    <w:tmpl w:val="994C7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5F5471"/>
    <w:multiLevelType w:val="hybridMultilevel"/>
    <w:tmpl w:val="6994B2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D071EC"/>
    <w:multiLevelType w:val="multilevel"/>
    <w:tmpl w:val="D8C497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672B47"/>
    <w:multiLevelType w:val="multilevel"/>
    <w:tmpl w:val="ED289B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B12EE4"/>
    <w:multiLevelType w:val="multilevel"/>
    <w:tmpl w:val="D8C497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631D59"/>
    <w:multiLevelType w:val="multilevel"/>
    <w:tmpl w:val="ED289B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B00644"/>
    <w:multiLevelType w:val="multilevel"/>
    <w:tmpl w:val="3D042CEC"/>
    <w:lvl w:ilvl="0">
      <w:start w:val="1"/>
      <w:numFmt w:val="decimal"/>
      <w:lvlText w:val="%1."/>
      <w:lvlJc w:val="left"/>
      <w:rPr>
        <w:rFonts w:ascii="Times New Roman" w:eastAsia="Times New Roman" w:hAnsi="Times New Roman" w:cs="Times New Roman"/>
        <w:b/>
        <w:bCs/>
        <w:i w:val="0"/>
        <w:iCs w:val="0"/>
        <w:smallCaps w:val="0"/>
        <w:strike w:val="0"/>
        <w:color w:val="050505"/>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171717"/>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8"/>
  </w:num>
  <w:num w:numId="4">
    <w:abstractNumId w:val="11"/>
  </w:num>
  <w:num w:numId="5">
    <w:abstractNumId w:val="12"/>
  </w:num>
  <w:num w:numId="6">
    <w:abstractNumId w:val="4"/>
  </w:num>
  <w:num w:numId="7">
    <w:abstractNumId w:val="2"/>
  </w:num>
  <w:num w:numId="8">
    <w:abstractNumId w:val="9"/>
  </w:num>
  <w:num w:numId="9">
    <w:abstractNumId w:val="14"/>
  </w:num>
  <w:num w:numId="10">
    <w:abstractNumId w:val="16"/>
  </w:num>
  <w:num w:numId="11">
    <w:abstractNumId w:val="3"/>
  </w:num>
  <w:num w:numId="12">
    <w:abstractNumId w:val="5"/>
  </w:num>
  <w:num w:numId="13">
    <w:abstractNumId w:val="0"/>
  </w:num>
  <w:num w:numId="14">
    <w:abstractNumId w:val="13"/>
  </w:num>
  <w:num w:numId="15">
    <w:abstractNumId w:val="15"/>
  </w:num>
  <w:num w:numId="16">
    <w:abstractNumId w:val="6"/>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E4"/>
    <w:rsid w:val="000425CB"/>
    <w:rsid w:val="00090EDA"/>
    <w:rsid w:val="001454E7"/>
    <w:rsid w:val="00191CCE"/>
    <w:rsid w:val="001A55F5"/>
    <w:rsid w:val="001A65C1"/>
    <w:rsid w:val="001B4772"/>
    <w:rsid w:val="001D2F05"/>
    <w:rsid w:val="001E19B5"/>
    <w:rsid w:val="00204B88"/>
    <w:rsid w:val="0023581D"/>
    <w:rsid w:val="00293554"/>
    <w:rsid w:val="002A3755"/>
    <w:rsid w:val="002B7957"/>
    <w:rsid w:val="002F4CE5"/>
    <w:rsid w:val="00306B11"/>
    <w:rsid w:val="00330E21"/>
    <w:rsid w:val="00366997"/>
    <w:rsid w:val="003913AC"/>
    <w:rsid w:val="003B3819"/>
    <w:rsid w:val="003E32FB"/>
    <w:rsid w:val="003E7882"/>
    <w:rsid w:val="003F7786"/>
    <w:rsid w:val="004115B6"/>
    <w:rsid w:val="004A2EE4"/>
    <w:rsid w:val="004C0691"/>
    <w:rsid w:val="0052618E"/>
    <w:rsid w:val="00526C94"/>
    <w:rsid w:val="00542C0C"/>
    <w:rsid w:val="00563BDE"/>
    <w:rsid w:val="005E598D"/>
    <w:rsid w:val="005F5315"/>
    <w:rsid w:val="006010A9"/>
    <w:rsid w:val="006137EA"/>
    <w:rsid w:val="00651DB1"/>
    <w:rsid w:val="0067388D"/>
    <w:rsid w:val="006A2E96"/>
    <w:rsid w:val="006B48B1"/>
    <w:rsid w:val="007B59E8"/>
    <w:rsid w:val="007E492D"/>
    <w:rsid w:val="00810917"/>
    <w:rsid w:val="00875C0B"/>
    <w:rsid w:val="008F68EE"/>
    <w:rsid w:val="009329D3"/>
    <w:rsid w:val="00950667"/>
    <w:rsid w:val="00973531"/>
    <w:rsid w:val="0099080B"/>
    <w:rsid w:val="009B6C4B"/>
    <w:rsid w:val="009F2A2F"/>
    <w:rsid w:val="00A34C8C"/>
    <w:rsid w:val="00A40677"/>
    <w:rsid w:val="00AF562D"/>
    <w:rsid w:val="00B4224F"/>
    <w:rsid w:val="00BB74E3"/>
    <w:rsid w:val="00C175E9"/>
    <w:rsid w:val="00C1790A"/>
    <w:rsid w:val="00C342DB"/>
    <w:rsid w:val="00CD40E2"/>
    <w:rsid w:val="00D4071F"/>
    <w:rsid w:val="00D41C32"/>
    <w:rsid w:val="00D6022D"/>
    <w:rsid w:val="00D730ED"/>
    <w:rsid w:val="00D804E4"/>
    <w:rsid w:val="00D960F3"/>
    <w:rsid w:val="00DD0B98"/>
    <w:rsid w:val="00DE0531"/>
    <w:rsid w:val="00E40D29"/>
    <w:rsid w:val="00F56A7A"/>
    <w:rsid w:val="00FD07E3"/>
    <w:rsid w:val="00FD66D8"/>
    <w:rsid w:val="00FF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CFDD"/>
  <w15:chartTrackingRefBased/>
  <w15:docId w15:val="{27D5862B-A923-41D4-BCD0-0702723E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53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73531"/>
    <w:pPr>
      <w:spacing w:after="0" w:line="240" w:lineRule="auto"/>
    </w:pPr>
    <w:rPr>
      <w:rFonts w:eastAsiaTheme="minorEastAsia"/>
      <w:lang w:eastAsia="ru-RU"/>
    </w:rPr>
  </w:style>
  <w:style w:type="character" w:styleId="a4">
    <w:name w:val="Hyperlink"/>
    <w:basedOn w:val="a0"/>
    <w:uiPriority w:val="99"/>
    <w:semiHidden/>
    <w:unhideWhenUsed/>
    <w:rsid w:val="00A34C8C"/>
    <w:rPr>
      <w:color w:val="0000FF"/>
      <w:u w:val="single"/>
    </w:rPr>
  </w:style>
  <w:style w:type="character" w:customStyle="1" w:styleId="ph-projectuser-name">
    <w:name w:val="ph-project__user-name"/>
    <w:basedOn w:val="a0"/>
    <w:rsid w:val="00A34C8C"/>
  </w:style>
  <w:style w:type="character" w:customStyle="1" w:styleId="upper">
    <w:name w:val="upper"/>
    <w:basedOn w:val="a0"/>
    <w:rsid w:val="00A34C8C"/>
  </w:style>
  <w:style w:type="character" w:customStyle="1" w:styleId="clipboard">
    <w:name w:val="clipboard"/>
    <w:basedOn w:val="a0"/>
    <w:rsid w:val="00651DB1"/>
  </w:style>
  <w:style w:type="paragraph" w:styleId="a5">
    <w:name w:val="Balloon Text"/>
    <w:basedOn w:val="a"/>
    <w:link w:val="a6"/>
    <w:uiPriority w:val="99"/>
    <w:semiHidden/>
    <w:unhideWhenUsed/>
    <w:rsid w:val="009908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080B"/>
    <w:rPr>
      <w:rFonts w:ascii="Segoe UI" w:eastAsiaTheme="minorEastAsia" w:hAnsi="Segoe UI" w:cs="Segoe UI"/>
      <w:sz w:val="18"/>
      <w:szCs w:val="18"/>
      <w:lang w:eastAsia="ru-RU"/>
    </w:rPr>
  </w:style>
  <w:style w:type="table" w:styleId="a7">
    <w:name w:val="Table Grid"/>
    <w:basedOn w:val="a1"/>
    <w:uiPriority w:val="39"/>
    <w:rsid w:val="00D6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5315"/>
    <w:pPr>
      <w:ind w:left="720"/>
      <w:contextualSpacing/>
    </w:pPr>
  </w:style>
  <w:style w:type="paragraph" w:customStyle="1" w:styleId="ConsPlusNormal">
    <w:name w:val="ConsPlusNormal"/>
    <w:rsid w:val="00542C0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01">
    <w:name w:val="fontstyle01"/>
    <w:basedOn w:val="a0"/>
    <w:rsid w:val="003E7882"/>
    <w:rPr>
      <w:rFonts w:ascii="TimesNewRomanPSMT" w:hAnsi="TimesNewRomanPSMT" w:hint="default"/>
      <w:b w:val="0"/>
      <w:bCs w:val="0"/>
      <w:i w:val="0"/>
      <w:iCs w:val="0"/>
      <w:color w:val="000000"/>
      <w:sz w:val="24"/>
      <w:szCs w:val="24"/>
    </w:rPr>
  </w:style>
  <w:style w:type="character" w:customStyle="1" w:styleId="a9">
    <w:name w:val="Основной текст_"/>
    <w:basedOn w:val="a0"/>
    <w:link w:val="1"/>
    <w:rsid w:val="003E32FB"/>
    <w:rPr>
      <w:rFonts w:ascii="Times New Roman" w:eastAsia="Times New Roman" w:hAnsi="Times New Roman" w:cs="Times New Roman"/>
      <w:color w:val="161616"/>
    </w:rPr>
  </w:style>
  <w:style w:type="paragraph" w:customStyle="1" w:styleId="1">
    <w:name w:val="Основной текст1"/>
    <w:basedOn w:val="a"/>
    <w:link w:val="a9"/>
    <w:rsid w:val="003E32FB"/>
    <w:pPr>
      <w:widowControl w:val="0"/>
      <w:spacing w:after="0" w:line="240" w:lineRule="auto"/>
      <w:ind w:firstLine="400"/>
    </w:pPr>
    <w:rPr>
      <w:rFonts w:ascii="Times New Roman" w:eastAsia="Times New Roman" w:hAnsi="Times New Roman" w:cs="Times New Roman"/>
      <w:color w:val="1616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469646">
      <w:bodyDiv w:val="1"/>
      <w:marLeft w:val="0"/>
      <w:marRight w:val="0"/>
      <w:marTop w:val="0"/>
      <w:marBottom w:val="0"/>
      <w:divBdr>
        <w:top w:val="none" w:sz="0" w:space="0" w:color="auto"/>
        <w:left w:val="none" w:sz="0" w:space="0" w:color="auto"/>
        <w:bottom w:val="none" w:sz="0" w:space="0" w:color="auto"/>
        <w:right w:val="none" w:sz="0" w:space="0" w:color="auto"/>
      </w:divBdr>
    </w:div>
    <w:div w:id="1182891223">
      <w:bodyDiv w:val="1"/>
      <w:marLeft w:val="0"/>
      <w:marRight w:val="0"/>
      <w:marTop w:val="0"/>
      <w:marBottom w:val="0"/>
      <w:divBdr>
        <w:top w:val="none" w:sz="0" w:space="0" w:color="auto"/>
        <w:left w:val="none" w:sz="0" w:space="0" w:color="auto"/>
        <w:bottom w:val="none" w:sz="0" w:space="0" w:color="auto"/>
        <w:right w:val="none" w:sz="0" w:space="0" w:color="auto"/>
      </w:divBdr>
    </w:div>
    <w:div w:id="1627345039">
      <w:bodyDiv w:val="1"/>
      <w:marLeft w:val="0"/>
      <w:marRight w:val="0"/>
      <w:marTop w:val="0"/>
      <w:marBottom w:val="0"/>
      <w:divBdr>
        <w:top w:val="none" w:sz="0" w:space="0" w:color="auto"/>
        <w:left w:val="none" w:sz="0" w:space="0" w:color="auto"/>
        <w:bottom w:val="none" w:sz="0" w:space="0" w:color="auto"/>
        <w:right w:val="none" w:sz="0" w:space="0" w:color="auto"/>
      </w:divBdr>
    </w:div>
    <w:div w:id="1933929561">
      <w:bodyDiv w:val="1"/>
      <w:marLeft w:val="0"/>
      <w:marRight w:val="0"/>
      <w:marTop w:val="0"/>
      <w:marBottom w:val="0"/>
      <w:divBdr>
        <w:top w:val="none" w:sz="0" w:space="0" w:color="auto"/>
        <w:left w:val="none" w:sz="0" w:space="0" w:color="auto"/>
        <w:bottom w:val="none" w:sz="0" w:space="0" w:color="auto"/>
        <w:right w:val="none" w:sz="0" w:space="0" w:color="auto"/>
      </w:divBdr>
    </w:div>
    <w:div w:id="20119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1AE6-740E-45E7-90E8-B25A76CD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2476</Words>
  <Characters>14116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Пользователь</cp:lastModifiedBy>
  <cp:revision>4</cp:revision>
  <cp:lastPrinted>2023-05-25T06:01:00Z</cp:lastPrinted>
  <dcterms:created xsi:type="dcterms:W3CDTF">2024-03-05T06:04:00Z</dcterms:created>
  <dcterms:modified xsi:type="dcterms:W3CDTF">2024-03-05T07:23:00Z</dcterms:modified>
</cp:coreProperties>
</file>